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F5624D">
      <w:pPr>
        <w:widowControl/>
        <w:spacing w:line="520" w:lineRule="exact"/>
        <w:jc w:val="left"/>
        <w:rPr>
          <w:rFonts w:hint="eastAsia" w:ascii="Times New Roman" w:eastAsia="黑体"/>
          <w:sz w:val="32"/>
          <w:szCs w:val="32"/>
          <w:lang w:val="en-US" w:eastAsia="zh-CN"/>
        </w:rPr>
      </w:pPr>
      <w:r>
        <w:rPr>
          <w:rFonts w:ascii="Times New Roman" w:eastAsia="黑体"/>
          <w:sz w:val="32"/>
          <w:szCs w:val="32"/>
        </w:rPr>
        <w:t>附件</w:t>
      </w:r>
      <w:r>
        <w:rPr>
          <w:rFonts w:hint="eastAsia" w:ascii="Times New Roman" w:eastAsia="黑体"/>
          <w:sz w:val="32"/>
          <w:szCs w:val="32"/>
          <w:lang w:val="en-US" w:eastAsia="zh-CN"/>
        </w:rPr>
        <w:t>1</w:t>
      </w:r>
    </w:p>
    <w:p w14:paraId="3B3F94F4">
      <w:pPr>
        <w:spacing w:line="640" w:lineRule="exact"/>
        <w:ind w:firstLine="880"/>
        <w:jc w:val="center"/>
        <w:outlineLvl w:val="0"/>
        <w:rPr>
          <w:rFonts w:hint="eastAsia" w:ascii="Times New Roman" w:eastAsia="黑体"/>
          <w:bCs/>
          <w:sz w:val="44"/>
          <w:szCs w:val="44"/>
          <w:lang w:val="zh-CN"/>
        </w:rPr>
      </w:pPr>
    </w:p>
    <w:p w14:paraId="5E28A9DC">
      <w:pPr>
        <w:spacing w:line="640" w:lineRule="exact"/>
        <w:ind w:firstLine="880"/>
        <w:jc w:val="center"/>
        <w:outlineLvl w:val="0"/>
        <w:rPr>
          <w:rFonts w:ascii="Times New Roman" w:eastAsia="方正小标宋_GBK"/>
          <w:bCs/>
          <w:sz w:val="44"/>
          <w:szCs w:val="44"/>
          <w:lang w:val="zh-CN"/>
        </w:rPr>
      </w:pPr>
      <w:r>
        <w:rPr>
          <w:rFonts w:hint="eastAsia" w:ascii="Times New Roman" w:eastAsia="黑体"/>
          <w:bCs/>
          <w:sz w:val="44"/>
          <w:szCs w:val="44"/>
          <w:lang w:val="zh-CN"/>
        </w:rPr>
        <w:t>常州市人工智能终端创新产品</w:t>
      </w:r>
      <w:r>
        <w:rPr>
          <w:rFonts w:ascii="Times New Roman" w:eastAsia="黑体"/>
          <w:bCs/>
          <w:sz w:val="44"/>
          <w:szCs w:val="44"/>
          <w:lang w:val="zh-CN"/>
        </w:rPr>
        <w:t>申报</w:t>
      </w:r>
      <w:r>
        <w:rPr>
          <w:rFonts w:hint="eastAsia" w:ascii="Times New Roman" w:eastAsia="黑体"/>
          <w:bCs/>
          <w:sz w:val="44"/>
          <w:szCs w:val="44"/>
          <w:lang w:val="zh-CN"/>
        </w:rPr>
        <w:t>表</w:t>
      </w:r>
    </w:p>
    <w:p w14:paraId="095A9CFD">
      <w:pPr>
        <w:ind w:firstLine="640"/>
        <w:rPr>
          <w:rFonts w:ascii="Times New Roman"/>
          <w:sz w:val="32"/>
          <w:szCs w:val="32"/>
          <w:lang w:val="zh-CN"/>
        </w:rPr>
      </w:pPr>
    </w:p>
    <w:p w14:paraId="4CCEA90A">
      <w:pPr>
        <w:ind w:firstLine="640"/>
        <w:rPr>
          <w:rFonts w:ascii="Times New Roman"/>
          <w:sz w:val="32"/>
          <w:szCs w:val="32"/>
          <w:lang w:val="zh-CN"/>
        </w:rPr>
      </w:pPr>
    </w:p>
    <w:p w14:paraId="385836F6">
      <w:pPr>
        <w:ind w:firstLine="640"/>
        <w:rPr>
          <w:rFonts w:ascii="Times New Roman"/>
          <w:sz w:val="32"/>
          <w:szCs w:val="32"/>
          <w:lang w:val="zh-CN"/>
        </w:rPr>
      </w:pPr>
    </w:p>
    <w:p w14:paraId="4E6919E3">
      <w:pPr>
        <w:ind w:firstLine="640"/>
        <w:rPr>
          <w:rFonts w:ascii="Times New Roman"/>
          <w:sz w:val="32"/>
          <w:szCs w:val="32"/>
          <w:lang w:val="zh-CN"/>
        </w:rPr>
      </w:pPr>
    </w:p>
    <w:p w14:paraId="0CE49D9E">
      <w:pPr>
        <w:ind w:firstLine="640"/>
        <w:rPr>
          <w:rFonts w:ascii="Times New Roman"/>
          <w:sz w:val="32"/>
          <w:szCs w:val="32"/>
          <w:lang w:val="zh-CN"/>
        </w:rPr>
      </w:pPr>
    </w:p>
    <w:p w14:paraId="7CBED1E4">
      <w:pPr>
        <w:ind w:firstLine="640"/>
        <w:rPr>
          <w:rFonts w:ascii="Times New Roman"/>
          <w:sz w:val="32"/>
          <w:szCs w:val="32"/>
          <w:lang w:val="zh-CN"/>
        </w:rPr>
      </w:pPr>
    </w:p>
    <w:p w14:paraId="2759C26B">
      <w:pPr>
        <w:ind w:firstLine="640"/>
        <w:rPr>
          <w:rFonts w:ascii="Times New Roman"/>
          <w:sz w:val="32"/>
          <w:szCs w:val="32"/>
          <w:lang w:val="zh-CN"/>
        </w:rPr>
      </w:pPr>
    </w:p>
    <w:tbl>
      <w:tblPr>
        <w:tblStyle w:val="7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1"/>
        <w:gridCol w:w="4459"/>
      </w:tblGrid>
      <w:tr w14:paraId="70879E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771" w:type="dxa"/>
            <w:tcBorders>
              <w:tl2br w:val="nil"/>
              <w:tr2bl w:val="nil"/>
            </w:tcBorders>
          </w:tcPr>
          <w:p w14:paraId="624AE008">
            <w:pPr>
              <w:ind w:firstLine="201" w:firstLineChars="67"/>
              <w:rPr>
                <w:rFonts w:ascii="Times New Roman" w:eastAsia="黑体"/>
                <w:sz w:val="30"/>
                <w:szCs w:val="30"/>
              </w:rPr>
            </w:pPr>
            <w:r>
              <w:rPr>
                <w:rFonts w:ascii="Times New Roman" w:eastAsia="黑体"/>
                <w:sz w:val="30"/>
                <w:szCs w:val="30"/>
              </w:rPr>
              <w:t>申报单位</w:t>
            </w:r>
            <w:r>
              <w:rPr>
                <w:rFonts w:hint="eastAsia" w:ascii="Times New Roman" w:eastAsia="黑体"/>
                <w:sz w:val="30"/>
                <w:szCs w:val="30"/>
              </w:rPr>
              <w:t>（盖章）</w:t>
            </w:r>
            <w:r>
              <w:rPr>
                <w:rFonts w:ascii="Times New Roman" w:eastAsia="黑体"/>
                <w:sz w:val="30"/>
                <w:szCs w:val="30"/>
              </w:rPr>
              <w:t>：</w:t>
            </w:r>
          </w:p>
        </w:tc>
        <w:tc>
          <w:tcPr>
            <w:tcW w:w="4459" w:type="dxa"/>
            <w:tcBorders>
              <w:tl2br w:val="nil"/>
              <w:tr2bl w:val="nil"/>
            </w:tcBorders>
          </w:tcPr>
          <w:p w14:paraId="75F83E84">
            <w:pPr>
              <w:ind w:firstLine="600"/>
              <w:rPr>
                <w:rFonts w:ascii="Times New Roman" w:eastAsia="黑体"/>
                <w:sz w:val="30"/>
                <w:szCs w:val="30"/>
              </w:rPr>
            </w:pPr>
            <w:r>
              <w:rPr>
                <w:rFonts w:ascii="Times New Roman" w:eastAsia="黑体"/>
                <w:sz w:val="30"/>
                <w:szCs w:val="30"/>
                <w:u w:val="single"/>
              </w:rPr>
              <w:t xml:space="preserve">                               </w:t>
            </w:r>
          </w:p>
        </w:tc>
      </w:tr>
      <w:tr w14:paraId="777BF6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771" w:type="dxa"/>
            <w:tcBorders>
              <w:tl2br w:val="nil"/>
              <w:tr2bl w:val="nil"/>
            </w:tcBorders>
          </w:tcPr>
          <w:p w14:paraId="4649FD5F">
            <w:pPr>
              <w:ind w:firstLine="201" w:firstLineChars="67"/>
              <w:rPr>
                <w:rFonts w:ascii="Times New Roman" w:eastAsia="黑体"/>
                <w:sz w:val="30"/>
                <w:szCs w:val="30"/>
              </w:rPr>
            </w:pPr>
            <w:r>
              <w:rPr>
                <w:rFonts w:hint="eastAsia" w:ascii="Times New Roman" w:eastAsia="黑体"/>
                <w:sz w:val="30"/>
                <w:szCs w:val="30"/>
                <w:lang w:eastAsia="zh-CN"/>
              </w:rPr>
              <w:t>产</w:t>
            </w:r>
            <w:r>
              <w:rPr>
                <w:rFonts w:hint="eastAsia" w:ascii="Times New Roman" w:eastAsia="黑体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eastAsia="黑体"/>
                <w:sz w:val="30"/>
                <w:szCs w:val="30"/>
                <w:lang w:eastAsia="zh-CN"/>
              </w:rPr>
              <w:t>品</w:t>
            </w:r>
            <w:r>
              <w:rPr>
                <w:rFonts w:hint="eastAsia" w:ascii="Times New Roman" w:eastAsia="黑体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eastAsia="黑体"/>
                <w:sz w:val="30"/>
                <w:szCs w:val="30"/>
                <w:lang w:eastAsia="zh-CN"/>
              </w:rPr>
              <w:t>名</w:t>
            </w:r>
            <w:r>
              <w:rPr>
                <w:rFonts w:hint="eastAsia" w:ascii="Times New Roman" w:eastAsia="黑体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eastAsia="黑体"/>
                <w:sz w:val="30"/>
                <w:szCs w:val="30"/>
                <w:lang w:eastAsia="zh-CN"/>
              </w:rPr>
              <w:t>称</w:t>
            </w:r>
            <w:r>
              <w:rPr>
                <w:rFonts w:ascii="Times New Roman" w:eastAsia="黑体"/>
                <w:sz w:val="30"/>
                <w:szCs w:val="30"/>
              </w:rPr>
              <w:t>：</w:t>
            </w:r>
          </w:p>
        </w:tc>
        <w:tc>
          <w:tcPr>
            <w:tcW w:w="4459" w:type="dxa"/>
            <w:tcBorders>
              <w:tl2br w:val="nil"/>
              <w:tr2bl w:val="nil"/>
            </w:tcBorders>
          </w:tcPr>
          <w:p w14:paraId="480A1971">
            <w:pPr>
              <w:ind w:firstLine="600"/>
              <w:rPr>
                <w:rFonts w:ascii="Times New Roman" w:eastAsia="黑体"/>
                <w:sz w:val="30"/>
                <w:szCs w:val="30"/>
                <w:u w:val="single"/>
              </w:rPr>
            </w:pPr>
            <w:r>
              <w:rPr>
                <w:rFonts w:ascii="Times New Roman" w:eastAsia="黑体"/>
                <w:sz w:val="30"/>
                <w:szCs w:val="30"/>
                <w:u w:val="single"/>
              </w:rPr>
              <w:t xml:space="preserve">                          </w:t>
            </w:r>
            <w:r>
              <w:rPr>
                <w:rFonts w:hint="eastAsia" w:ascii="Times New Roman" w:eastAsia="黑体"/>
                <w:sz w:val="30"/>
                <w:szCs w:val="30"/>
                <w:u w:val="single"/>
              </w:rPr>
              <w:t xml:space="preserve"> </w:t>
            </w:r>
            <w:r>
              <w:rPr>
                <w:rFonts w:ascii="Times New Roman" w:eastAsia="黑体"/>
                <w:sz w:val="30"/>
                <w:szCs w:val="30"/>
                <w:u w:val="single"/>
              </w:rPr>
              <w:t xml:space="preserve">  </w:t>
            </w:r>
            <w:r>
              <w:rPr>
                <w:rFonts w:ascii="Times New Roman" w:eastAsia="黑体"/>
                <w:sz w:val="30"/>
                <w:szCs w:val="30"/>
              </w:rPr>
              <w:t>日</w:t>
            </w:r>
          </w:p>
        </w:tc>
      </w:tr>
      <w:tr w14:paraId="03BC7D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771" w:type="dxa"/>
            <w:tcBorders>
              <w:tl2br w:val="nil"/>
              <w:tr2bl w:val="nil"/>
            </w:tcBorders>
          </w:tcPr>
          <w:p w14:paraId="4A980EF4">
            <w:pPr>
              <w:ind w:firstLine="201" w:firstLineChars="67"/>
              <w:rPr>
                <w:rFonts w:ascii="Times New Roman" w:eastAsia="黑体"/>
                <w:sz w:val="30"/>
                <w:szCs w:val="30"/>
              </w:rPr>
            </w:pPr>
            <w:r>
              <w:rPr>
                <w:rFonts w:hint="eastAsia" w:ascii="Times New Roman" w:eastAsia="黑体"/>
                <w:sz w:val="30"/>
                <w:szCs w:val="30"/>
              </w:rPr>
              <w:t xml:space="preserve">填  </w:t>
            </w:r>
            <w:r>
              <w:rPr>
                <w:rFonts w:ascii="Times New Roman" w:eastAsia="黑体"/>
                <w:sz w:val="30"/>
                <w:szCs w:val="30"/>
              </w:rPr>
              <w:t>报</w:t>
            </w:r>
            <w:r>
              <w:rPr>
                <w:rFonts w:hint="eastAsia" w:ascii="Times New Roman" w:eastAsia="黑体"/>
                <w:sz w:val="30"/>
                <w:szCs w:val="30"/>
              </w:rPr>
              <w:t xml:space="preserve">  </w:t>
            </w:r>
            <w:r>
              <w:rPr>
                <w:rFonts w:ascii="Times New Roman" w:eastAsia="黑体"/>
                <w:sz w:val="30"/>
                <w:szCs w:val="30"/>
              </w:rPr>
              <w:t>日</w:t>
            </w:r>
            <w:r>
              <w:rPr>
                <w:rFonts w:hint="eastAsia" w:ascii="Times New Roman" w:eastAsia="黑体"/>
                <w:sz w:val="30"/>
                <w:szCs w:val="30"/>
              </w:rPr>
              <w:t xml:space="preserve">  </w:t>
            </w:r>
            <w:r>
              <w:rPr>
                <w:rFonts w:ascii="Times New Roman" w:eastAsia="黑体"/>
                <w:sz w:val="30"/>
                <w:szCs w:val="30"/>
              </w:rPr>
              <w:t>期：</w:t>
            </w:r>
          </w:p>
        </w:tc>
        <w:tc>
          <w:tcPr>
            <w:tcW w:w="4459" w:type="dxa"/>
            <w:tcBorders>
              <w:tl2br w:val="nil"/>
              <w:tr2bl w:val="nil"/>
            </w:tcBorders>
          </w:tcPr>
          <w:p w14:paraId="50B44B35">
            <w:pPr>
              <w:ind w:firstLine="600"/>
              <w:rPr>
                <w:rFonts w:ascii="Times New Roman" w:eastAsia="黑体"/>
                <w:sz w:val="30"/>
                <w:szCs w:val="30"/>
              </w:rPr>
            </w:pPr>
            <w:r>
              <w:rPr>
                <w:rFonts w:ascii="Times New Roman" w:eastAsia="黑体"/>
                <w:sz w:val="30"/>
                <w:szCs w:val="30"/>
                <w:u w:val="single"/>
              </w:rPr>
              <w:t xml:space="preserve">                               </w:t>
            </w:r>
          </w:p>
        </w:tc>
      </w:tr>
    </w:tbl>
    <w:p w14:paraId="702A6835">
      <w:pPr>
        <w:ind w:firstLine="640"/>
        <w:rPr>
          <w:rFonts w:ascii="Times New Roman"/>
          <w:sz w:val="32"/>
          <w:szCs w:val="32"/>
          <w:lang w:val="zh-CN"/>
        </w:rPr>
      </w:pPr>
    </w:p>
    <w:p w14:paraId="4690A60F">
      <w:pPr>
        <w:ind w:firstLine="640"/>
        <w:rPr>
          <w:rFonts w:ascii="Times New Roman"/>
          <w:sz w:val="32"/>
          <w:szCs w:val="32"/>
          <w:lang w:val="zh-CN"/>
        </w:rPr>
      </w:pPr>
    </w:p>
    <w:p w14:paraId="13790702">
      <w:pPr>
        <w:ind w:firstLine="640"/>
        <w:rPr>
          <w:rFonts w:ascii="Times New Roman"/>
          <w:sz w:val="32"/>
          <w:szCs w:val="32"/>
          <w:lang w:val="zh-CN"/>
        </w:rPr>
      </w:pPr>
    </w:p>
    <w:p w14:paraId="0D557485">
      <w:pPr>
        <w:ind w:firstLine="640"/>
        <w:rPr>
          <w:rFonts w:ascii="Times New Roman"/>
          <w:sz w:val="32"/>
          <w:szCs w:val="32"/>
          <w:lang w:val="zh-CN"/>
        </w:rPr>
      </w:pPr>
    </w:p>
    <w:p w14:paraId="1C2258E2">
      <w:pPr>
        <w:widowControl/>
        <w:ind w:firstLine="640"/>
        <w:jc w:val="left"/>
        <w:rPr>
          <w:rFonts w:ascii="Times New Roman"/>
          <w:sz w:val="32"/>
          <w:szCs w:val="32"/>
        </w:rPr>
      </w:pPr>
    </w:p>
    <w:p w14:paraId="61AA1D94">
      <w:pPr>
        <w:widowControl/>
        <w:ind w:firstLine="640"/>
        <w:jc w:val="left"/>
        <w:rPr>
          <w:sz w:val="32"/>
          <w:szCs w:val="32"/>
        </w:rPr>
      </w:pPr>
    </w:p>
    <w:p w14:paraId="12C525D3">
      <w:pPr>
        <w:tabs>
          <w:tab w:val="left" w:pos="2470"/>
          <w:tab w:val="center" w:pos="4153"/>
        </w:tabs>
        <w:ind w:firstLine="480"/>
        <w:jc w:val="center"/>
        <w:rPr>
          <w:rFonts w:hint="eastAsia" w:ascii="楷体_GB2312" w:hAnsi="楷体_GB2312" w:eastAsia="楷体_GB2312" w:cs="楷体_GB2312"/>
          <w:b/>
          <w:bCs/>
          <w:sz w:val="32"/>
          <w:szCs w:val="32"/>
          <w:lang w:val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zh-CN"/>
        </w:rPr>
        <w:t>常州市工业和信息化局</w:t>
      </w:r>
    </w:p>
    <w:p w14:paraId="6D044887">
      <w:pPr>
        <w:tabs>
          <w:tab w:val="left" w:pos="2470"/>
          <w:tab w:val="center" w:pos="4153"/>
        </w:tabs>
        <w:ind w:firstLine="480"/>
        <w:jc w:val="center"/>
        <w:rPr>
          <w:rFonts w:ascii="黑体" w:eastAsia="黑体"/>
          <w:sz w:val="32"/>
          <w:szCs w:val="32"/>
          <w:lang w:val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zh-CN"/>
        </w:rPr>
        <w:t>二〇二六年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zh-CN"/>
        </w:rPr>
        <w:br w:type="page"/>
      </w:r>
      <w:r>
        <w:rPr>
          <w:rFonts w:hint="eastAsia" w:ascii="黑体" w:eastAsia="黑体" w:cs="黑体"/>
          <w:bCs/>
          <w:kern w:val="44"/>
          <w:sz w:val="32"/>
          <w:szCs w:val="44"/>
          <w:lang w:val="zh-CN"/>
        </w:rPr>
        <w:t>一、申报单位情况表</w:t>
      </w:r>
    </w:p>
    <w:tbl>
      <w:tblPr>
        <w:tblStyle w:val="7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8"/>
        <w:gridCol w:w="1873"/>
        <w:gridCol w:w="2730"/>
        <w:gridCol w:w="2510"/>
      </w:tblGrid>
      <w:tr w14:paraId="42793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exact"/>
          <w:jc w:val="center"/>
        </w:trPr>
        <w:tc>
          <w:tcPr>
            <w:tcW w:w="9351" w:type="dxa"/>
            <w:gridSpan w:val="4"/>
            <w:tcBorders>
              <w:tl2br w:val="nil"/>
              <w:tr2bl w:val="nil"/>
            </w:tcBorders>
            <w:vAlign w:val="center"/>
          </w:tcPr>
          <w:p w14:paraId="44B67C2F">
            <w:pPr>
              <w:widowControl/>
              <w:snapToGrid w:val="0"/>
              <w:ind w:firstLine="480"/>
              <w:jc w:val="center"/>
              <w:rPr>
                <w:rFonts w:asci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eastAsia="黑体" w:cs="宋体"/>
                <w:color w:val="000000"/>
                <w:kern w:val="0"/>
                <w:szCs w:val="21"/>
              </w:rPr>
              <w:t>企业基本信息</w:t>
            </w:r>
          </w:p>
        </w:tc>
      </w:tr>
      <w:tr w14:paraId="75E64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exact"/>
          <w:jc w:val="center"/>
        </w:trPr>
        <w:tc>
          <w:tcPr>
            <w:tcW w:w="2238" w:type="dxa"/>
            <w:tcBorders>
              <w:tl2br w:val="nil"/>
              <w:tr2bl w:val="nil"/>
            </w:tcBorders>
            <w:vAlign w:val="center"/>
          </w:tcPr>
          <w:p w14:paraId="76591AB6">
            <w:pPr>
              <w:widowControl/>
              <w:snapToGrid w:val="0"/>
              <w:ind w:firstLine="480"/>
              <w:jc w:val="center"/>
              <w:rPr>
                <w:rFonts w:ascii="Times New Roman" w:eastAsia="黑体"/>
                <w:color w:val="000000"/>
                <w:kern w:val="0"/>
                <w:szCs w:val="21"/>
              </w:rPr>
            </w:pPr>
            <w:r>
              <w:rPr>
                <w:rFonts w:ascii="Times New Roman" w:eastAsia="黑体"/>
                <w:color w:val="000000"/>
                <w:kern w:val="0"/>
                <w:szCs w:val="21"/>
              </w:rPr>
              <w:t>企业名称</w:t>
            </w:r>
          </w:p>
        </w:tc>
        <w:tc>
          <w:tcPr>
            <w:tcW w:w="7113" w:type="dxa"/>
            <w:gridSpan w:val="3"/>
            <w:tcBorders>
              <w:tl2br w:val="nil"/>
              <w:tr2bl w:val="nil"/>
            </w:tcBorders>
            <w:vAlign w:val="center"/>
          </w:tcPr>
          <w:p w14:paraId="2B12C2C4">
            <w:pPr>
              <w:ind w:firstLine="480"/>
            </w:pPr>
          </w:p>
        </w:tc>
      </w:tr>
      <w:tr w14:paraId="57A34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exact"/>
          <w:jc w:val="center"/>
        </w:trPr>
        <w:tc>
          <w:tcPr>
            <w:tcW w:w="2238" w:type="dxa"/>
            <w:tcBorders>
              <w:tl2br w:val="nil"/>
              <w:tr2bl w:val="nil"/>
            </w:tcBorders>
            <w:vAlign w:val="center"/>
          </w:tcPr>
          <w:p w14:paraId="75B752D5">
            <w:pPr>
              <w:widowControl/>
              <w:snapToGrid w:val="0"/>
              <w:ind w:firstLine="480"/>
              <w:jc w:val="center"/>
              <w:rPr>
                <w:rFonts w:ascii="Times New Roman" w:eastAsia="黑体"/>
                <w:color w:val="000000"/>
                <w:kern w:val="0"/>
                <w:szCs w:val="21"/>
              </w:rPr>
            </w:pPr>
            <w:r>
              <w:rPr>
                <w:rFonts w:ascii="Times New Roman" w:eastAsia="黑体"/>
                <w:color w:val="000000"/>
                <w:kern w:val="0"/>
                <w:szCs w:val="21"/>
              </w:rPr>
              <w:t>详细地址</w:t>
            </w:r>
          </w:p>
        </w:tc>
        <w:tc>
          <w:tcPr>
            <w:tcW w:w="7113" w:type="dxa"/>
            <w:gridSpan w:val="3"/>
            <w:tcBorders>
              <w:tl2br w:val="nil"/>
              <w:tr2bl w:val="nil"/>
            </w:tcBorders>
            <w:vAlign w:val="center"/>
          </w:tcPr>
          <w:p w14:paraId="48C66464">
            <w:pPr>
              <w:ind w:firstLine="480"/>
              <w:rPr>
                <w:b/>
                <w:bCs/>
              </w:rPr>
            </w:pPr>
          </w:p>
        </w:tc>
      </w:tr>
      <w:tr w14:paraId="59635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  <w:jc w:val="center"/>
        </w:trPr>
        <w:tc>
          <w:tcPr>
            <w:tcW w:w="2238" w:type="dxa"/>
            <w:tcBorders>
              <w:tl2br w:val="nil"/>
              <w:tr2bl w:val="nil"/>
            </w:tcBorders>
            <w:vAlign w:val="center"/>
          </w:tcPr>
          <w:p w14:paraId="1F1EB0BF">
            <w:pPr>
              <w:widowControl/>
              <w:snapToGrid w:val="0"/>
              <w:ind w:firstLine="480"/>
              <w:jc w:val="center"/>
              <w:rPr>
                <w:rFonts w:hint="eastAsia" w:ascii="Times New Roman" w:eastAsia="黑体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eastAsia="黑体"/>
                <w:color w:val="000000"/>
                <w:kern w:val="0"/>
                <w:szCs w:val="21"/>
              </w:rPr>
              <w:t>单位</w:t>
            </w:r>
            <w:r>
              <w:rPr>
                <w:rFonts w:hint="eastAsia" w:ascii="Times New Roman" w:eastAsia="黑体"/>
                <w:color w:val="000000"/>
                <w:kern w:val="0"/>
                <w:szCs w:val="21"/>
                <w:lang w:eastAsia="zh-CN"/>
              </w:rPr>
              <w:t>类型</w:t>
            </w:r>
          </w:p>
        </w:tc>
        <w:tc>
          <w:tcPr>
            <w:tcW w:w="7113" w:type="dxa"/>
            <w:gridSpan w:val="3"/>
            <w:tcBorders>
              <w:tl2br w:val="nil"/>
              <w:tr2bl w:val="nil"/>
            </w:tcBorders>
            <w:vAlign w:val="center"/>
          </w:tcPr>
          <w:p w14:paraId="34B87BCD">
            <w:pPr>
              <w:widowControl/>
              <w:snapToGrid w:val="0"/>
              <w:ind w:firstLine="480"/>
              <w:jc w:val="center"/>
              <w:rPr>
                <w:rFonts w:ascii="Times New Roman" w:eastAsia="黑体"/>
                <w:color w:val="000000"/>
                <w:kern w:val="0"/>
                <w:szCs w:val="21"/>
              </w:rPr>
            </w:pPr>
            <w:r>
              <w:rPr>
                <w:rFonts w:ascii="Times New Roman" w:eastAsia="黑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eastAsia="黑体"/>
                <w:color w:val="000000"/>
                <w:kern w:val="0"/>
                <w:szCs w:val="21"/>
              </w:rPr>
              <w:t>□</w:t>
            </w:r>
            <w:r>
              <w:rPr>
                <w:rFonts w:ascii="Times New Roman" w:eastAsia="黑体"/>
                <w:color w:val="000000"/>
                <w:kern w:val="0"/>
                <w:szCs w:val="21"/>
              </w:rPr>
              <w:t xml:space="preserve">事业单位 </w:t>
            </w:r>
            <w:r>
              <w:rPr>
                <w:rFonts w:hint="eastAsia" w:ascii="Times New Roman" w:eastAsia="黑体"/>
                <w:color w:val="000000"/>
                <w:kern w:val="0"/>
                <w:szCs w:val="21"/>
              </w:rPr>
              <w:t>□</w:t>
            </w:r>
            <w:r>
              <w:rPr>
                <w:rFonts w:ascii="Times New Roman" w:eastAsia="黑体"/>
                <w:color w:val="000000"/>
                <w:kern w:val="0"/>
                <w:szCs w:val="21"/>
              </w:rPr>
              <w:t xml:space="preserve">社会团体 </w:t>
            </w:r>
            <w:r>
              <w:rPr>
                <w:rFonts w:hint="eastAsia" w:ascii="Times New Roman" w:eastAsia="黑体"/>
                <w:color w:val="000000"/>
                <w:kern w:val="0"/>
                <w:szCs w:val="21"/>
              </w:rPr>
              <w:t>□</w:t>
            </w:r>
            <w:r>
              <w:rPr>
                <w:rFonts w:ascii="Times New Roman" w:eastAsia="黑体"/>
                <w:color w:val="000000"/>
                <w:kern w:val="0"/>
                <w:szCs w:val="21"/>
              </w:rPr>
              <w:t xml:space="preserve">国有企业 </w:t>
            </w:r>
            <w:r>
              <w:rPr>
                <w:rFonts w:hint="eastAsia" w:ascii="Times New Roman" w:eastAsia="黑体"/>
                <w:color w:val="000000"/>
                <w:kern w:val="0"/>
                <w:szCs w:val="21"/>
              </w:rPr>
              <w:t>□</w:t>
            </w:r>
            <w:r>
              <w:rPr>
                <w:rFonts w:ascii="Times New Roman" w:eastAsia="黑体"/>
                <w:color w:val="000000"/>
                <w:kern w:val="0"/>
                <w:szCs w:val="21"/>
              </w:rPr>
              <w:t xml:space="preserve">国有控股企业 </w:t>
            </w:r>
            <w:r>
              <w:rPr>
                <w:rFonts w:hint="eastAsia" w:ascii="Times New Roman" w:eastAsia="黑体"/>
                <w:color w:val="000000"/>
                <w:kern w:val="0"/>
                <w:szCs w:val="21"/>
              </w:rPr>
              <w:t>□</w:t>
            </w:r>
            <w:r>
              <w:rPr>
                <w:rFonts w:ascii="Times New Roman" w:eastAsia="黑体"/>
                <w:color w:val="000000"/>
                <w:kern w:val="0"/>
                <w:szCs w:val="21"/>
              </w:rPr>
              <w:t xml:space="preserve">私营企业 </w:t>
            </w:r>
          </w:p>
          <w:p w14:paraId="09DA7ABC">
            <w:pPr>
              <w:widowControl/>
              <w:snapToGrid w:val="0"/>
              <w:ind w:firstLine="480"/>
              <w:jc w:val="center"/>
              <w:rPr>
                <w:rFonts w:ascii="Times New Roman" w:eastAsia="黑体"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黑体"/>
                <w:color w:val="000000"/>
                <w:kern w:val="0"/>
                <w:szCs w:val="21"/>
              </w:rPr>
              <w:t>□</w:t>
            </w:r>
            <w:r>
              <w:rPr>
                <w:rFonts w:ascii="Times New Roman" w:eastAsia="黑体"/>
                <w:color w:val="000000"/>
                <w:kern w:val="0"/>
                <w:szCs w:val="21"/>
              </w:rPr>
              <w:t xml:space="preserve">外资企业 </w:t>
            </w:r>
            <w:r>
              <w:rPr>
                <w:rFonts w:hint="eastAsia" w:ascii="Times New Roman" w:eastAsia="黑体"/>
                <w:color w:val="000000"/>
                <w:kern w:val="0"/>
                <w:szCs w:val="21"/>
              </w:rPr>
              <w:t>□</w:t>
            </w:r>
            <w:r>
              <w:rPr>
                <w:rFonts w:ascii="Times New Roman" w:eastAsia="黑体"/>
                <w:color w:val="000000"/>
                <w:kern w:val="0"/>
                <w:szCs w:val="21"/>
              </w:rPr>
              <w:t xml:space="preserve">合资企业 </w:t>
            </w:r>
            <w:r>
              <w:rPr>
                <w:rFonts w:hint="eastAsia" w:ascii="Times New Roman" w:eastAsia="黑体"/>
                <w:color w:val="000000"/>
                <w:kern w:val="0"/>
                <w:szCs w:val="21"/>
              </w:rPr>
              <w:t>□</w:t>
            </w:r>
            <w:r>
              <w:rPr>
                <w:rFonts w:ascii="Times New Roman" w:eastAsia="黑体"/>
                <w:color w:val="000000"/>
                <w:kern w:val="0"/>
                <w:szCs w:val="21"/>
              </w:rPr>
              <w:t>其他</w:t>
            </w:r>
            <w:r>
              <w:rPr>
                <w:rFonts w:hint="eastAsia" w:ascii="Times New Roman" w:eastAsia="黑体"/>
                <w:color w:val="000000"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ascii="Times New Roman" w:eastAsia="黑体"/>
                <w:color w:val="000000"/>
                <w:kern w:val="0"/>
                <w:szCs w:val="21"/>
              </w:rPr>
              <w:t xml:space="preserve">         </w:t>
            </w:r>
          </w:p>
        </w:tc>
      </w:tr>
      <w:tr w14:paraId="34130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exact"/>
          <w:jc w:val="center"/>
        </w:trPr>
        <w:tc>
          <w:tcPr>
            <w:tcW w:w="2238" w:type="dxa"/>
            <w:vMerge w:val="restart"/>
            <w:tcBorders>
              <w:tl2br w:val="nil"/>
              <w:tr2bl w:val="nil"/>
            </w:tcBorders>
            <w:vAlign w:val="center"/>
          </w:tcPr>
          <w:p w14:paraId="1A97D8CC">
            <w:pPr>
              <w:widowControl/>
              <w:snapToGrid w:val="0"/>
              <w:ind w:firstLine="480"/>
              <w:jc w:val="center"/>
              <w:rPr>
                <w:rFonts w:hint="eastAsia" w:ascii="Times New Roman" w:eastAsia="黑体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eastAsia="黑体"/>
                <w:color w:val="000000"/>
                <w:kern w:val="0"/>
                <w:szCs w:val="21"/>
              </w:rPr>
              <w:t>联系人</w:t>
            </w:r>
            <w:r>
              <w:rPr>
                <w:rFonts w:hint="eastAsia" w:ascii="Times New Roman" w:eastAsia="黑体"/>
                <w:color w:val="000000"/>
                <w:kern w:val="0"/>
                <w:szCs w:val="21"/>
                <w:lang w:eastAsia="zh-CN"/>
              </w:rPr>
              <w:t>及</w:t>
            </w:r>
          </w:p>
          <w:p w14:paraId="784A8398">
            <w:pPr>
              <w:widowControl/>
              <w:snapToGrid w:val="0"/>
              <w:ind w:firstLine="480"/>
              <w:jc w:val="center"/>
              <w:rPr>
                <w:rFonts w:hint="eastAsia" w:ascii="Times New Roman" w:eastAsia="黑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Times New Roman" w:eastAsia="黑体"/>
                <w:color w:val="000000"/>
                <w:kern w:val="0"/>
                <w:szCs w:val="21"/>
                <w:lang w:eastAsia="zh-CN"/>
              </w:rPr>
              <w:t>联系方式</w:t>
            </w:r>
          </w:p>
        </w:tc>
        <w:tc>
          <w:tcPr>
            <w:tcW w:w="1873" w:type="dxa"/>
            <w:tcBorders>
              <w:tl2br w:val="nil"/>
              <w:tr2bl w:val="nil"/>
            </w:tcBorders>
            <w:vAlign w:val="center"/>
          </w:tcPr>
          <w:p w14:paraId="5A2C3CFE">
            <w:pPr>
              <w:widowControl/>
              <w:snapToGrid w:val="0"/>
              <w:ind w:firstLine="480"/>
              <w:jc w:val="center"/>
              <w:rPr>
                <w:rFonts w:asci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eastAsia="黑体" w:cs="宋体"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vAlign w:val="center"/>
          </w:tcPr>
          <w:p w14:paraId="6D70CC31">
            <w:pPr>
              <w:widowControl/>
              <w:snapToGrid w:val="0"/>
              <w:ind w:firstLine="480"/>
              <w:jc w:val="center"/>
              <w:rPr>
                <w:rFonts w:asci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eastAsia="黑体" w:cs="宋体"/>
                <w:color w:val="000000"/>
                <w:kern w:val="0"/>
                <w:szCs w:val="21"/>
              </w:rPr>
              <w:t>职 务</w:t>
            </w:r>
          </w:p>
        </w:tc>
        <w:tc>
          <w:tcPr>
            <w:tcW w:w="2510" w:type="dxa"/>
            <w:tcBorders>
              <w:tl2br w:val="nil"/>
              <w:tr2bl w:val="nil"/>
            </w:tcBorders>
            <w:vAlign w:val="center"/>
          </w:tcPr>
          <w:p w14:paraId="423CD18C">
            <w:pPr>
              <w:widowControl/>
              <w:snapToGrid w:val="0"/>
              <w:ind w:firstLine="480"/>
              <w:jc w:val="center"/>
              <w:rPr>
                <w:rFonts w:asci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eastAsia="黑体" w:cs="宋体"/>
                <w:color w:val="000000"/>
                <w:kern w:val="0"/>
                <w:szCs w:val="21"/>
              </w:rPr>
              <w:t>手 机</w:t>
            </w:r>
          </w:p>
        </w:tc>
      </w:tr>
      <w:tr w14:paraId="34DE1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exact"/>
          <w:jc w:val="center"/>
        </w:trPr>
        <w:tc>
          <w:tcPr>
            <w:tcW w:w="2238" w:type="dxa"/>
            <w:vMerge w:val="continue"/>
            <w:tcBorders>
              <w:tl2br w:val="nil"/>
              <w:tr2bl w:val="nil"/>
            </w:tcBorders>
            <w:vAlign w:val="center"/>
          </w:tcPr>
          <w:p w14:paraId="16F9283C">
            <w:pPr>
              <w:widowControl/>
              <w:snapToGrid w:val="0"/>
              <w:ind w:firstLine="480"/>
              <w:jc w:val="center"/>
              <w:rPr>
                <w:rFonts w:ascii="Times New Roman" w:eastAsia="黑体"/>
                <w:color w:val="000000"/>
                <w:kern w:val="0"/>
                <w:szCs w:val="21"/>
              </w:rPr>
            </w:pPr>
          </w:p>
        </w:tc>
        <w:tc>
          <w:tcPr>
            <w:tcW w:w="1873" w:type="dxa"/>
            <w:tcBorders>
              <w:tl2br w:val="nil"/>
              <w:tr2bl w:val="nil"/>
            </w:tcBorders>
            <w:vAlign w:val="center"/>
          </w:tcPr>
          <w:p w14:paraId="01060C7C">
            <w:pPr>
              <w:widowControl/>
              <w:snapToGrid w:val="0"/>
              <w:ind w:firstLine="480"/>
              <w:jc w:val="center"/>
              <w:rPr>
                <w:rFonts w:ascii="Times New Roman" w:eastAsia="黑体"/>
                <w:color w:val="000000"/>
                <w:kern w:val="0"/>
                <w:szCs w:val="21"/>
              </w:rPr>
            </w:pPr>
          </w:p>
        </w:tc>
        <w:tc>
          <w:tcPr>
            <w:tcW w:w="2730" w:type="dxa"/>
            <w:tcBorders>
              <w:tl2br w:val="nil"/>
              <w:tr2bl w:val="nil"/>
            </w:tcBorders>
            <w:vAlign w:val="center"/>
          </w:tcPr>
          <w:p w14:paraId="318B250E">
            <w:pPr>
              <w:widowControl/>
              <w:snapToGrid w:val="0"/>
              <w:ind w:firstLine="480"/>
              <w:jc w:val="center"/>
              <w:rPr>
                <w:rFonts w:ascii="Times New Roman" w:eastAsia="黑体"/>
                <w:color w:val="000000"/>
                <w:kern w:val="0"/>
                <w:szCs w:val="21"/>
              </w:rPr>
            </w:pPr>
          </w:p>
        </w:tc>
        <w:tc>
          <w:tcPr>
            <w:tcW w:w="2510" w:type="dxa"/>
            <w:tcBorders>
              <w:tl2br w:val="nil"/>
              <w:tr2bl w:val="nil"/>
            </w:tcBorders>
            <w:vAlign w:val="center"/>
          </w:tcPr>
          <w:p w14:paraId="40394D14">
            <w:pPr>
              <w:widowControl/>
              <w:snapToGrid w:val="0"/>
              <w:ind w:firstLine="480"/>
              <w:jc w:val="center"/>
              <w:rPr>
                <w:rFonts w:ascii="Times New Roman" w:eastAsia="黑体"/>
                <w:color w:val="000000"/>
                <w:kern w:val="0"/>
                <w:szCs w:val="21"/>
              </w:rPr>
            </w:pPr>
          </w:p>
        </w:tc>
      </w:tr>
      <w:tr w14:paraId="644F0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exact"/>
          <w:jc w:val="center"/>
        </w:trPr>
        <w:tc>
          <w:tcPr>
            <w:tcW w:w="9351" w:type="dxa"/>
            <w:gridSpan w:val="4"/>
            <w:tcBorders>
              <w:tl2br w:val="nil"/>
              <w:tr2bl w:val="nil"/>
            </w:tcBorders>
            <w:vAlign w:val="center"/>
          </w:tcPr>
          <w:p w14:paraId="22105B9E">
            <w:pPr>
              <w:widowControl/>
              <w:snapToGrid w:val="0"/>
              <w:ind w:firstLine="480"/>
              <w:jc w:val="center"/>
              <w:rPr>
                <w:rFonts w:ascii="Times New Roman" w:eastAsia="黑体"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黑体"/>
                <w:color w:val="000000"/>
                <w:kern w:val="0"/>
                <w:szCs w:val="21"/>
              </w:rPr>
              <w:t>企业经营状况</w:t>
            </w:r>
          </w:p>
        </w:tc>
      </w:tr>
      <w:tr w14:paraId="6083F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2238" w:type="dxa"/>
            <w:tcBorders>
              <w:tl2br w:val="nil"/>
              <w:tr2bl w:val="nil"/>
            </w:tcBorders>
            <w:vAlign w:val="center"/>
          </w:tcPr>
          <w:p w14:paraId="4B5EDDDA">
            <w:pPr>
              <w:widowControl/>
              <w:snapToGrid w:val="0"/>
              <w:ind w:firstLine="480"/>
              <w:jc w:val="center"/>
              <w:rPr>
                <w:rFonts w:hint="eastAsia" w:ascii="Times New Roman" w:eastAsia="黑体"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黑体"/>
                <w:color w:val="000000"/>
                <w:kern w:val="0"/>
                <w:szCs w:val="21"/>
              </w:rPr>
              <w:t>202</w:t>
            </w:r>
            <w:r>
              <w:rPr>
                <w:rFonts w:hint="eastAsia" w:ascii="Times New Roman" w:eastAsia="黑体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eastAsia="黑体"/>
                <w:color w:val="000000"/>
                <w:kern w:val="0"/>
                <w:szCs w:val="21"/>
              </w:rPr>
              <w:t>年营业收入</w:t>
            </w:r>
          </w:p>
          <w:p w14:paraId="3ED32CA2">
            <w:pPr>
              <w:widowControl/>
              <w:snapToGrid w:val="0"/>
              <w:ind w:firstLine="480"/>
              <w:jc w:val="center"/>
              <w:rPr>
                <w:rFonts w:hint="eastAsia" w:ascii="Times New Roman" w:eastAsia="黑体"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黑体"/>
                <w:color w:val="000000"/>
                <w:kern w:val="0"/>
                <w:szCs w:val="21"/>
              </w:rPr>
              <w:t>（万元）</w:t>
            </w:r>
          </w:p>
        </w:tc>
        <w:tc>
          <w:tcPr>
            <w:tcW w:w="1873" w:type="dxa"/>
            <w:tcBorders>
              <w:tl2br w:val="nil"/>
              <w:tr2bl w:val="nil"/>
            </w:tcBorders>
            <w:vAlign w:val="center"/>
          </w:tcPr>
          <w:p w14:paraId="1EDE2D05">
            <w:pPr>
              <w:widowControl/>
              <w:snapToGrid w:val="0"/>
              <w:ind w:firstLine="480"/>
              <w:jc w:val="center"/>
              <w:rPr>
                <w:rFonts w:hint="eastAsia" w:ascii="Times New Roman" w:eastAsia="黑体"/>
                <w:color w:val="000000"/>
                <w:kern w:val="0"/>
                <w:szCs w:val="21"/>
              </w:rPr>
            </w:pPr>
          </w:p>
        </w:tc>
        <w:tc>
          <w:tcPr>
            <w:tcW w:w="2730" w:type="dxa"/>
            <w:tcBorders>
              <w:tl2br w:val="nil"/>
              <w:tr2bl w:val="nil"/>
            </w:tcBorders>
            <w:vAlign w:val="center"/>
          </w:tcPr>
          <w:p w14:paraId="3A7E8840">
            <w:pPr>
              <w:widowControl/>
              <w:snapToGrid w:val="0"/>
              <w:ind w:firstLine="480"/>
              <w:jc w:val="center"/>
              <w:rPr>
                <w:rFonts w:hint="eastAsia" w:ascii="Times New Roman" w:eastAsia="黑体"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黑体"/>
                <w:color w:val="000000"/>
                <w:kern w:val="0"/>
                <w:szCs w:val="21"/>
              </w:rPr>
              <w:t>202</w:t>
            </w:r>
            <w:r>
              <w:rPr>
                <w:rFonts w:hint="eastAsia" w:ascii="Times New Roman" w:eastAsia="黑体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eastAsia="黑体"/>
                <w:color w:val="000000"/>
                <w:kern w:val="0"/>
                <w:szCs w:val="21"/>
              </w:rPr>
              <w:t>年利润</w:t>
            </w:r>
          </w:p>
          <w:p w14:paraId="6104D05C">
            <w:pPr>
              <w:widowControl/>
              <w:snapToGrid w:val="0"/>
              <w:ind w:firstLine="480"/>
              <w:jc w:val="center"/>
              <w:rPr>
                <w:rFonts w:hint="eastAsia" w:ascii="Times New Roman" w:eastAsia="黑体"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黑体"/>
                <w:color w:val="000000"/>
                <w:kern w:val="0"/>
                <w:szCs w:val="21"/>
              </w:rPr>
              <w:t>（万元）</w:t>
            </w:r>
          </w:p>
        </w:tc>
        <w:tc>
          <w:tcPr>
            <w:tcW w:w="2510" w:type="dxa"/>
            <w:tcBorders>
              <w:tl2br w:val="nil"/>
              <w:tr2bl w:val="nil"/>
            </w:tcBorders>
            <w:vAlign w:val="center"/>
          </w:tcPr>
          <w:p w14:paraId="04C4372F">
            <w:pPr>
              <w:widowControl/>
              <w:snapToGrid w:val="0"/>
              <w:ind w:firstLine="480"/>
              <w:jc w:val="center"/>
              <w:rPr>
                <w:rFonts w:hint="eastAsia" w:ascii="Times New Roman" w:eastAsia="黑体"/>
                <w:color w:val="000000"/>
                <w:kern w:val="0"/>
                <w:szCs w:val="21"/>
              </w:rPr>
            </w:pPr>
          </w:p>
        </w:tc>
      </w:tr>
      <w:tr w14:paraId="2D4C4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exact"/>
          <w:jc w:val="center"/>
        </w:trPr>
        <w:tc>
          <w:tcPr>
            <w:tcW w:w="2238" w:type="dxa"/>
            <w:tcBorders>
              <w:tl2br w:val="nil"/>
              <w:tr2bl w:val="nil"/>
            </w:tcBorders>
            <w:vAlign w:val="center"/>
          </w:tcPr>
          <w:p w14:paraId="7C077FDB">
            <w:pPr>
              <w:widowControl/>
              <w:snapToGrid w:val="0"/>
              <w:ind w:firstLine="480"/>
              <w:jc w:val="center"/>
              <w:rPr>
                <w:rFonts w:hint="eastAsia" w:ascii="Times New Roman" w:eastAsia="黑体"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黑体"/>
                <w:color w:val="000000"/>
                <w:kern w:val="0"/>
                <w:szCs w:val="21"/>
              </w:rPr>
              <w:t>员工总数（人）</w:t>
            </w:r>
          </w:p>
        </w:tc>
        <w:tc>
          <w:tcPr>
            <w:tcW w:w="1873" w:type="dxa"/>
            <w:tcBorders>
              <w:tl2br w:val="nil"/>
              <w:tr2bl w:val="nil"/>
            </w:tcBorders>
            <w:vAlign w:val="center"/>
          </w:tcPr>
          <w:p w14:paraId="56B828E8">
            <w:pPr>
              <w:widowControl/>
              <w:snapToGrid w:val="0"/>
              <w:ind w:firstLine="420"/>
              <w:jc w:val="center"/>
              <w:rPr>
                <w:rFonts w:hint="eastAsia" w:ascii="Times New Roman" w:eastAsia="黑体"/>
                <w:color w:val="000000"/>
                <w:kern w:val="0"/>
                <w:szCs w:val="21"/>
              </w:rPr>
            </w:pPr>
          </w:p>
        </w:tc>
        <w:tc>
          <w:tcPr>
            <w:tcW w:w="2730" w:type="dxa"/>
            <w:tcBorders>
              <w:tl2br w:val="nil"/>
              <w:tr2bl w:val="nil"/>
            </w:tcBorders>
            <w:vAlign w:val="center"/>
          </w:tcPr>
          <w:p w14:paraId="6EFD53B9">
            <w:pPr>
              <w:widowControl/>
              <w:snapToGrid w:val="0"/>
              <w:ind w:firstLine="480"/>
              <w:jc w:val="center"/>
              <w:rPr>
                <w:rFonts w:hint="eastAsia" w:ascii="Times New Roman" w:eastAsia="黑体"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黑体"/>
                <w:color w:val="000000"/>
                <w:kern w:val="0"/>
                <w:szCs w:val="21"/>
              </w:rPr>
              <w:t>研发人员数量（人）</w:t>
            </w:r>
          </w:p>
        </w:tc>
        <w:tc>
          <w:tcPr>
            <w:tcW w:w="2510" w:type="dxa"/>
            <w:tcBorders>
              <w:tl2br w:val="nil"/>
              <w:tr2bl w:val="nil"/>
            </w:tcBorders>
            <w:vAlign w:val="center"/>
          </w:tcPr>
          <w:p w14:paraId="41F9C26A">
            <w:pPr>
              <w:widowControl/>
              <w:snapToGrid w:val="0"/>
              <w:ind w:firstLine="420"/>
              <w:jc w:val="center"/>
              <w:rPr>
                <w:rFonts w:hint="eastAsia" w:ascii="Times New Roman" w:eastAsia="黑体"/>
                <w:color w:val="000000"/>
                <w:kern w:val="0"/>
                <w:szCs w:val="21"/>
              </w:rPr>
            </w:pPr>
          </w:p>
        </w:tc>
      </w:tr>
      <w:tr w14:paraId="46C9F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exact"/>
          <w:jc w:val="center"/>
        </w:trPr>
        <w:tc>
          <w:tcPr>
            <w:tcW w:w="2238" w:type="dxa"/>
            <w:vMerge w:val="restart"/>
            <w:tcBorders>
              <w:tl2br w:val="nil"/>
              <w:tr2bl w:val="nil"/>
            </w:tcBorders>
            <w:vAlign w:val="center"/>
          </w:tcPr>
          <w:p w14:paraId="28F2C0EA">
            <w:pPr>
              <w:widowControl/>
              <w:snapToGrid w:val="0"/>
              <w:ind w:firstLine="420"/>
              <w:jc w:val="center"/>
              <w:rPr>
                <w:rFonts w:hint="eastAsia" w:ascii="Times New Roman" w:eastAsia="黑体"/>
                <w:color w:val="000000"/>
                <w:kern w:val="0"/>
                <w:szCs w:val="21"/>
              </w:rPr>
            </w:pPr>
            <w:r>
              <w:rPr>
                <w:rFonts w:hint="eastAsia" w:ascii="Times New Roman" w:eastAsia="黑体"/>
                <w:color w:val="000000"/>
                <w:kern w:val="0"/>
                <w:szCs w:val="21"/>
              </w:rPr>
              <w:t>技术水平</w:t>
            </w:r>
          </w:p>
        </w:tc>
        <w:tc>
          <w:tcPr>
            <w:tcW w:w="7113" w:type="dxa"/>
            <w:gridSpan w:val="3"/>
            <w:tcBorders>
              <w:tl2br w:val="nil"/>
              <w:tr2bl w:val="nil"/>
            </w:tcBorders>
            <w:vAlign w:val="center"/>
          </w:tcPr>
          <w:p w14:paraId="6668BA75">
            <w:pPr>
              <w:ind w:firstLine="480"/>
              <w:rPr>
                <w:rFonts w:hint="eastAsia"/>
              </w:rPr>
            </w:pPr>
            <w:r>
              <w:t>有效专利总数</w:t>
            </w:r>
            <w:r>
              <w:rPr>
                <w:rFonts w:hint="eastAsia"/>
              </w:rPr>
              <w:t>（       ）</w:t>
            </w:r>
            <w:r>
              <w:t>其中：AI相关发明专利数</w:t>
            </w:r>
            <w:r>
              <w:rPr>
                <w:rFonts w:hint="eastAsia"/>
              </w:rPr>
              <w:t>（    ）</w:t>
            </w:r>
          </w:p>
        </w:tc>
      </w:tr>
      <w:tr w14:paraId="442A1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exact"/>
          <w:jc w:val="center"/>
        </w:trPr>
        <w:tc>
          <w:tcPr>
            <w:tcW w:w="2238" w:type="dxa"/>
            <w:vMerge w:val="continue"/>
            <w:tcBorders>
              <w:tl2br w:val="nil"/>
              <w:tr2bl w:val="nil"/>
            </w:tcBorders>
            <w:vAlign w:val="center"/>
          </w:tcPr>
          <w:p w14:paraId="072DA2B7">
            <w:pPr>
              <w:ind w:firstLine="480"/>
            </w:pPr>
          </w:p>
        </w:tc>
        <w:tc>
          <w:tcPr>
            <w:tcW w:w="7113" w:type="dxa"/>
            <w:gridSpan w:val="3"/>
            <w:tcBorders>
              <w:tl2br w:val="nil"/>
              <w:tr2bl w:val="nil"/>
            </w:tcBorders>
            <w:vAlign w:val="center"/>
          </w:tcPr>
          <w:p w14:paraId="0399963C">
            <w:pPr>
              <w:ind w:firstLine="480"/>
              <w:rPr>
                <w:rFonts w:hint="eastAsia"/>
              </w:rPr>
            </w:pPr>
            <w:r>
              <w:t>软件著作权数</w:t>
            </w:r>
            <w:r>
              <w:rPr>
                <w:rFonts w:hint="eastAsia"/>
              </w:rPr>
              <w:t>（       ）</w:t>
            </w:r>
          </w:p>
        </w:tc>
      </w:tr>
      <w:tr w14:paraId="21DD5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exact"/>
          <w:jc w:val="center"/>
        </w:trPr>
        <w:tc>
          <w:tcPr>
            <w:tcW w:w="2238" w:type="dxa"/>
            <w:vMerge w:val="continue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7C294C8B">
            <w:pPr>
              <w:ind w:firstLine="480"/>
            </w:pPr>
          </w:p>
        </w:tc>
        <w:tc>
          <w:tcPr>
            <w:tcW w:w="71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A50BA0A">
            <w:pPr>
              <w:ind w:firstLine="480"/>
            </w:pPr>
            <w:r>
              <w:t>国际</w:t>
            </w:r>
            <w:r>
              <w:rPr>
                <w:rFonts w:hint="eastAsia"/>
              </w:rPr>
              <w:t>标准（   ）  国标（    ）  行标（   ）  团标（   ）</w:t>
            </w:r>
          </w:p>
          <w:p w14:paraId="0CBB919A">
            <w:pPr>
              <w:ind w:firstLine="480"/>
            </w:pPr>
            <w:r>
              <w:t>国标</w:t>
            </w:r>
          </w:p>
          <w:p w14:paraId="36B81A96">
            <w:pPr>
              <w:ind w:firstLine="480"/>
              <w:rPr>
                <w:rFonts w:hint="eastAsia"/>
              </w:rPr>
            </w:pPr>
            <w:r>
              <w:rPr>
                <w:rFonts w:hint="eastAsia"/>
              </w:rPr>
              <w:t>国标</w:t>
            </w:r>
          </w:p>
          <w:p w14:paraId="67FB0160">
            <w:pPr>
              <w:ind w:firstLine="480"/>
            </w:pPr>
            <w:r>
              <w:rPr>
                <w:rFonts w:hint="eastAsia"/>
              </w:rPr>
              <w:t xml:space="preserve"> </w:t>
            </w:r>
          </w:p>
          <w:p w14:paraId="5C9009F0">
            <w:pPr>
              <w:ind w:firstLine="480"/>
            </w:pPr>
            <w:r>
              <w:t>行标</w:t>
            </w:r>
          </w:p>
          <w:p w14:paraId="3C8F95BC">
            <w:pPr>
              <w:ind w:firstLine="480"/>
            </w:pPr>
            <w:r>
              <w:rPr>
                <w:rFonts w:hint="eastAsia"/>
              </w:rPr>
              <w:t>团</w:t>
            </w:r>
            <w:r>
              <w:t>标</w:t>
            </w:r>
          </w:p>
        </w:tc>
      </w:tr>
      <w:tr w14:paraId="6C6C9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exact"/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49074C">
            <w:pPr>
              <w:pStyle w:val="2"/>
              <w:spacing w:before="0" w:after="120" w:line="300" w:lineRule="exact"/>
              <w:ind w:right="210" w:firstLine="420"/>
              <w:jc w:val="center"/>
              <w:rPr>
                <w:rFonts w:hint="eastAsia" w:eastAsia="黑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eastAsia="黑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/>
              </w:rPr>
              <w:t>奖励荣誉</w:t>
            </w:r>
          </w:p>
        </w:tc>
        <w:tc>
          <w:tcPr>
            <w:tcW w:w="71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21A38B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（例：单项冠军、</w:t>
            </w:r>
            <w:r>
              <w:rPr>
                <w:rFonts w:hint="eastAsia"/>
                <w:lang w:eastAsia="zh-CN"/>
              </w:rPr>
              <w:t>专精特新“小巨人”</w:t>
            </w:r>
            <w:r>
              <w:rPr>
                <w:rFonts w:hint="eastAsia"/>
              </w:rPr>
              <w:t>、高新技术企业、瞪羚、独角兽等）</w:t>
            </w:r>
          </w:p>
        </w:tc>
      </w:tr>
      <w:tr w14:paraId="26DBE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51" w:type="dxa"/>
            <w:gridSpan w:val="4"/>
            <w:tcBorders>
              <w:tl2br w:val="nil"/>
              <w:tr2bl w:val="nil"/>
            </w:tcBorders>
            <w:vAlign w:val="center"/>
          </w:tcPr>
          <w:p w14:paraId="11A131C0">
            <w:pPr>
              <w:ind w:firstLine="480"/>
              <w:jc w:val="center"/>
            </w:pPr>
            <w:r>
              <w:rPr>
                <w:rFonts w:hint="eastAsia" w:ascii="黑体" w:eastAsia="黑体" w:cs="宋体"/>
                <w:color w:val="000000"/>
                <w:kern w:val="0"/>
                <w:szCs w:val="21"/>
              </w:rPr>
              <w:t>单位简介</w:t>
            </w:r>
          </w:p>
        </w:tc>
      </w:tr>
      <w:tr w14:paraId="74D4C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51" w:type="dxa"/>
            <w:gridSpan w:val="4"/>
            <w:tcBorders>
              <w:tl2br w:val="nil"/>
              <w:tr2bl w:val="nil"/>
            </w:tcBorders>
            <w:vAlign w:val="center"/>
          </w:tcPr>
          <w:p w14:paraId="69C971D0">
            <w:pPr>
              <w:ind w:firstLine="480"/>
              <w:rPr>
                <w:rFonts w:hint="eastAsia"/>
              </w:rPr>
            </w:pPr>
            <w:r>
              <w:rPr>
                <w:rFonts w:hint="eastAsia"/>
              </w:rPr>
              <w:t>（简要介绍单位的基本情况，</w:t>
            </w:r>
            <w:r>
              <w:rPr>
                <w:rFonts w:hint="eastAsia"/>
                <w:lang w:eastAsia="zh-CN"/>
              </w:rPr>
              <w:t>突出介绍在人工智能终端领域的人才团队、工业设计团队（设计人员人数、获得奖项等）、技术攻关和产品研发情况以及典型应用场景</w:t>
            </w:r>
            <w:r>
              <w:rPr>
                <w:rFonts w:hint="eastAsia"/>
              </w:rPr>
              <w:t>）</w:t>
            </w:r>
          </w:p>
          <w:p w14:paraId="372D3D85">
            <w:pPr>
              <w:ind w:firstLine="480"/>
            </w:pPr>
          </w:p>
          <w:p w14:paraId="20A356EF">
            <w:pPr>
              <w:ind w:firstLine="480"/>
            </w:pPr>
          </w:p>
          <w:p w14:paraId="4D113CB0">
            <w:pPr>
              <w:ind w:firstLine="480"/>
            </w:pPr>
          </w:p>
          <w:p w14:paraId="29F53505">
            <w:pPr>
              <w:ind w:firstLine="480"/>
            </w:pPr>
          </w:p>
          <w:p w14:paraId="0C63CC02">
            <w:pPr>
              <w:ind w:firstLine="480"/>
            </w:pPr>
          </w:p>
          <w:p w14:paraId="5D124D71">
            <w:pPr>
              <w:ind w:firstLine="480"/>
            </w:pPr>
          </w:p>
          <w:p w14:paraId="15F8053C">
            <w:pPr>
              <w:ind w:firstLine="480"/>
            </w:pPr>
          </w:p>
          <w:p w14:paraId="14A9C4E9">
            <w:pPr>
              <w:ind w:firstLine="480"/>
            </w:pPr>
          </w:p>
          <w:p w14:paraId="30EC3DFC">
            <w:pPr>
              <w:ind w:firstLine="480"/>
            </w:pPr>
          </w:p>
          <w:p w14:paraId="25332DEF">
            <w:pPr>
              <w:ind w:firstLine="480"/>
            </w:pPr>
          </w:p>
          <w:p w14:paraId="697ACA0C">
            <w:pPr>
              <w:ind w:firstLine="480"/>
            </w:pPr>
          </w:p>
          <w:p w14:paraId="66E9DC2D">
            <w:pPr>
              <w:ind w:firstLine="480"/>
            </w:pPr>
          </w:p>
          <w:p w14:paraId="0E6D9E55">
            <w:pPr>
              <w:ind w:firstLine="480"/>
            </w:pPr>
          </w:p>
          <w:p w14:paraId="499EAAD7">
            <w:pPr>
              <w:ind w:firstLine="480"/>
            </w:pPr>
          </w:p>
          <w:p w14:paraId="1FA06D14">
            <w:pPr>
              <w:ind w:firstLine="480"/>
            </w:pPr>
          </w:p>
          <w:p w14:paraId="79CAF210">
            <w:pPr>
              <w:ind w:firstLine="480"/>
            </w:pPr>
          </w:p>
          <w:p w14:paraId="2EA475C6">
            <w:pPr>
              <w:ind w:firstLine="480"/>
            </w:pPr>
          </w:p>
          <w:p w14:paraId="1BE398C7">
            <w:pPr>
              <w:ind w:firstLine="480"/>
            </w:pPr>
          </w:p>
          <w:p w14:paraId="235F72A1">
            <w:pPr>
              <w:ind w:firstLine="480"/>
            </w:pPr>
          </w:p>
        </w:tc>
      </w:tr>
    </w:tbl>
    <w:p w14:paraId="013F03BB">
      <w:pPr>
        <w:widowControl/>
        <w:spacing w:line="520" w:lineRule="exact"/>
        <w:ind w:firstLine="640"/>
        <w:jc w:val="left"/>
        <w:rPr>
          <w:rFonts w:ascii="Times New Roman" w:eastAsia="黑体"/>
          <w:sz w:val="32"/>
          <w:szCs w:val="32"/>
        </w:rPr>
      </w:pPr>
    </w:p>
    <w:p w14:paraId="12385513">
      <w:pPr>
        <w:widowControl/>
        <w:ind w:firstLine="640"/>
        <w:jc w:val="left"/>
        <w:rPr>
          <w:rFonts w:ascii="黑体" w:eastAsia="黑体" w:cs="黑体"/>
          <w:bCs/>
          <w:kern w:val="44"/>
          <w:sz w:val="32"/>
          <w:szCs w:val="44"/>
          <w:lang w:val="zh-CN"/>
        </w:rPr>
      </w:pPr>
      <w:r>
        <w:rPr>
          <w:rFonts w:hint="eastAsia" w:ascii="黑体" w:eastAsia="黑体" w:cs="黑体"/>
          <w:bCs/>
          <w:kern w:val="44"/>
          <w:sz w:val="32"/>
          <w:szCs w:val="44"/>
        </w:rPr>
        <w:t>二、人工智能终端产品情况</w:t>
      </w:r>
      <w:r>
        <w:rPr>
          <w:rFonts w:hint="eastAsia" w:ascii="黑体" w:eastAsia="黑体" w:cs="黑体"/>
          <w:bCs/>
          <w:kern w:val="44"/>
          <w:sz w:val="32"/>
          <w:szCs w:val="44"/>
          <w:lang w:val="zh-CN"/>
        </w:rPr>
        <w:t>表</w:t>
      </w:r>
    </w:p>
    <w:tbl>
      <w:tblPr>
        <w:tblStyle w:val="7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818"/>
        <w:gridCol w:w="7538"/>
      </w:tblGrid>
      <w:tr w14:paraId="21A8E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7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0F35B97">
            <w:pPr>
              <w:spacing w:line="300" w:lineRule="exact"/>
              <w:jc w:val="center"/>
              <w:rPr>
                <w:rFonts w:hint="eastAsia" w:ascii="黑体" w:eastAsia="黑体" w:cs="Times New Roman (正文 CS 字体)"/>
                <w:szCs w:val="21"/>
              </w:rPr>
            </w:pPr>
            <w:r>
              <w:rPr>
                <w:rFonts w:hint="eastAsia" w:ascii="黑体" w:eastAsia="黑体" w:cs="Times New Roman (正文 CS 字体)"/>
                <w:szCs w:val="21"/>
              </w:rPr>
              <w:t>人工智能终端</w:t>
            </w:r>
          </w:p>
          <w:p w14:paraId="6B33EF5C">
            <w:pPr>
              <w:spacing w:line="300" w:lineRule="exact"/>
              <w:jc w:val="center"/>
              <w:rPr>
                <w:rFonts w:ascii="黑体" w:eastAsia="黑体" w:cs="Times New Roman (正文 CS 字体)"/>
                <w:szCs w:val="21"/>
              </w:rPr>
            </w:pPr>
            <w:r>
              <w:rPr>
                <w:rFonts w:hint="eastAsia" w:ascii="黑体" w:eastAsia="黑体" w:cs="Times New Roman (正文 CS 字体)"/>
                <w:szCs w:val="21"/>
              </w:rPr>
              <w:t>产品名称</w:t>
            </w:r>
          </w:p>
        </w:tc>
        <w:tc>
          <w:tcPr>
            <w:tcW w:w="7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FC4951">
            <w:pPr>
              <w:ind w:firstLine="480"/>
              <w:rPr>
                <w:rFonts w:ascii="方正仿宋_GBK" w:hAnsi="方正仿宋_GBK" w:eastAsia="仿宋" w:cs="Times New Roman (正文 CS 字体)"/>
              </w:rPr>
            </w:pPr>
          </w:p>
        </w:tc>
      </w:tr>
      <w:tr w14:paraId="3F2C3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A818E89">
            <w:pPr>
              <w:spacing w:line="300" w:lineRule="exact"/>
              <w:jc w:val="center"/>
              <w:rPr>
                <w:rFonts w:hint="eastAsia" w:ascii="黑体" w:eastAsia="黑体" w:cs="Times New Roman (正文 CS 字体)"/>
                <w:szCs w:val="21"/>
                <w:lang w:eastAsia="zh-CN"/>
              </w:rPr>
            </w:pPr>
            <w:r>
              <w:rPr>
                <w:rFonts w:hint="eastAsia" w:ascii="黑体" w:eastAsia="黑体" w:cs="Times New Roman (正文 CS 字体)"/>
                <w:szCs w:val="21"/>
              </w:rPr>
              <w:t>人工智能终端产品</w:t>
            </w:r>
            <w:r>
              <w:rPr>
                <w:rFonts w:hint="eastAsia" w:ascii="黑体" w:eastAsia="黑体" w:cs="Times New Roman (正文 CS 字体)"/>
                <w:szCs w:val="21"/>
                <w:lang w:eastAsia="zh-CN"/>
              </w:rPr>
              <w:t>分类</w:t>
            </w:r>
          </w:p>
        </w:tc>
        <w:tc>
          <w:tcPr>
            <w:tcW w:w="7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02C88F">
            <w:pPr>
              <w:spacing w:line="360" w:lineRule="exact"/>
              <w:ind w:firstLine="420"/>
              <w:jc w:val="left"/>
              <w:rPr>
                <w:rFonts w:hint="eastAsia" w:ascii="黑体" w:eastAsia="黑体" w:cs="Times New Roman (正文 CS 字体)"/>
                <w:szCs w:val="21"/>
              </w:rPr>
            </w:pPr>
            <w:r>
              <w:rPr>
                <w:rFonts w:hint="eastAsia" w:ascii="黑体" w:eastAsia="黑体" w:cs="Times New Roman (正文 CS 字体)"/>
                <w:szCs w:val="21"/>
                <w:lang w:eastAsia="zh-CN"/>
              </w:rPr>
              <w:t>消费终端：</w:t>
            </w:r>
            <w:r>
              <w:rPr>
                <w:rFonts w:hint="eastAsia" w:ascii="黑体" w:eastAsia="黑体" w:cs="Times New Roman (正文 CS 字体)"/>
                <w:szCs w:val="21"/>
              </w:rPr>
              <w:t>☐AI</w:t>
            </w:r>
            <w:r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  <w:t>PC</w:t>
            </w:r>
            <w:r>
              <w:rPr>
                <w:rFonts w:hint="eastAsia" w:ascii="黑体" w:eastAsia="黑体" w:cs="Times New Roman (正文 CS 字体)"/>
                <w:szCs w:val="21"/>
              </w:rPr>
              <w:t xml:space="preserve"> </w:t>
            </w:r>
            <w:r>
              <w:rPr>
                <w:rFonts w:hint="eastAsia" w:ascii="黑体" w:eastAsia="黑体" w:cs="Times New Roman (正文 CS 字体)"/>
                <w:szCs w:val="21"/>
                <w:lang w:eastAsia="zh-CN"/>
              </w:rPr>
              <w:t>、</w:t>
            </w:r>
            <w:r>
              <w:rPr>
                <w:rFonts w:hint="eastAsia" w:ascii="黑体" w:eastAsia="黑体" w:cs="Times New Roman (正文 CS 字体)"/>
                <w:szCs w:val="21"/>
              </w:rPr>
              <w:t>☐AI手机</w:t>
            </w:r>
            <w:r>
              <w:rPr>
                <w:rFonts w:hint="eastAsia" w:ascii="黑体" w:eastAsia="黑体" w:cs="Times New Roman (正文 CS 字体)"/>
                <w:szCs w:val="21"/>
                <w:lang w:eastAsia="zh-CN"/>
              </w:rPr>
              <w:t>、</w:t>
            </w:r>
            <w:r>
              <w:rPr>
                <w:rFonts w:hint="eastAsia" w:ascii="黑体" w:eastAsia="黑体" w:cs="Times New Roman (正文 CS 字体)"/>
                <w:szCs w:val="21"/>
              </w:rPr>
              <w:t>☐智能</w:t>
            </w:r>
            <w:r>
              <w:rPr>
                <w:rFonts w:hint="eastAsia" w:ascii="黑体" w:eastAsia="黑体" w:cs="Times New Roman (正文 CS 字体)"/>
                <w:szCs w:val="21"/>
                <w:lang w:eastAsia="zh-CN"/>
              </w:rPr>
              <w:t>出行、</w:t>
            </w:r>
            <w:r>
              <w:rPr>
                <w:rFonts w:hint="eastAsia" w:ascii="黑体" w:eastAsia="黑体" w:cs="Times New Roman (正文 CS 字体)"/>
                <w:szCs w:val="21"/>
              </w:rPr>
              <w:t>☐智能家居</w:t>
            </w:r>
            <w:r>
              <w:rPr>
                <w:rFonts w:hint="eastAsia" w:ascii="黑体" w:eastAsia="黑体" w:cs="Times New Roman (正文 CS 字体)"/>
                <w:szCs w:val="21"/>
                <w:lang w:eastAsia="zh-CN"/>
              </w:rPr>
              <w:t>、</w:t>
            </w:r>
            <w:r>
              <w:rPr>
                <w:rFonts w:hint="eastAsia" w:ascii="黑体" w:eastAsia="黑体" w:cs="Times New Roman (正文 CS 字体)"/>
                <w:szCs w:val="21"/>
              </w:rPr>
              <w:t>☐智能穿戴</w:t>
            </w:r>
            <w:r>
              <w:rPr>
                <w:rFonts w:hint="eastAsia" w:ascii="黑体" w:eastAsia="黑体" w:cs="Times New Roman (正文 CS 字体)"/>
                <w:szCs w:val="21"/>
                <w:lang w:eastAsia="zh-CN"/>
              </w:rPr>
              <w:t>、</w:t>
            </w:r>
            <w:r>
              <w:rPr>
                <w:rFonts w:hint="eastAsia" w:ascii="黑体" w:eastAsia="黑体" w:cs="Times New Roman (正文 CS 字体)"/>
                <w:szCs w:val="21"/>
              </w:rPr>
              <w:t>☐智能</w:t>
            </w:r>
            <w:r>
              <w:rPr>
                <w:rFonts w:hint="eastAsia" w:ascii="黑体" w:eastAsia="黑体" w:cs="Times New Roman (正文 CS 字体)"/>
                <w:szCs w:val="21"/>
                <w:lang w:eastAsia="zh-CN"/>
              </w:rPr>
              <w:t>玩具、</w:t>
            </w:r>
            <w:r>
              <w:rPr>
                <w:rFonts w:ascii="Segoe UI Symbol" w:hAnsi="Segoe UI Symbol" w:eastAsia="MS Gothic" w:cs="Segoe UI Symbol"/>
              </w:rPr>
              <w:t>☐</w:t>
            </w:r>
            <w:r>
              <w:rPr>
                <w:rFonts w:hint="eastAsia" w:ascii="黑体" w:eastAsia="黑体" w:cs="Times New Roman (正文 CS 字体)"/>
                <w:szCs w:val="21"/>
              </w:rPr>
              <w:t>其他：</w:t>
            </w:r>
            <w:r>
              <w:rPr>
                <w:rFonts w:hint="eastAsia" w:ascii="黑体" w:eastAsia="黑体" w:cs="Times New Roman (正文 CS 字体)"/>
                <w:szCs w:val="21"/>
                <w:u w:val="single"/>
              </w:rPr>
              <w:t xml:space="preserve">                           </w:t>
            </w:r>
          </w:p>
          <w:p w14:paraId="54AB3371">
            <w:pPr>
              <w:spacing w:line="360" w:lineRule="exact"/>
              <w:ind w:firstLine="420"/>
              <w:jc w:val="left"/>
              <w:rPr>
                <w:rFonts w:hint="eastAsia" w:ascii="黑体" w:eastAsia="黑体" w:cs="Times New Roman (正文 CS 字体)"/>
                <w:szCs w:val="21"/>
                <w:u w:val="single"/>
              </w:rPr>
            </w:pPr>
            <w:r>
              <w:rPr>
                <w:rFonts w:hint="eastAsia" w:ascii="黑体" w:eastAsia="黑体" w:cs="Times New Roman (正文 CS 字体)"/>
                <w:szCs w:val="21"/>
                <w:lang w:eastAsia="zh-CN"/>
              </w:rPr>
              <w:t>行业终端：</w:t>
            </w:r>
            <w:r>
              <w:rPr>
                <w:rFonts w:ascii="Segoe UI Symbol" w:hAnsi="Segoe UI Symbol" w:eastAsia="MS Gothic" w:cs="Segoe UI Symbol"/>
              </w:rPr>
              <w:t>☐</w:t>
            </w:r>
            <w:r>
              <w:rPr>
                <w:rFonts w:hint="eastAsia" w:ascii="黑体" w:eastAsia="黑体" w:cs="Times New Roman (正文 CS 字体)"/>
                <w:szCs w:val="21"/>
                <w:lang w:eastAsia="zh-CN"/>
              </w:rPr>
              <w:t>具身智能、</w:t>
            </w:r>
            <w:r>
              <w:rPr>
                <w:rFonts w:ascii="Segoe UI Symbol" w:hAnsi="Segoe UI Symbol" w:eastAsia="MS Gothic" w:cs="Segoe UI Symbol"/>
              </w:rPr>
              <w:t>☐</w:t>
            </w:r>
            <w:r>
              <w:rPr>
                <w:rFonts w:hint="eastAsia" w:ascii="黑体" w:eastAsia="黑体" w:cs="Times New Roman (正文 CS 字体)"/>
                <w:szCs w:val="21"/>
              </w:rPr>
              <w:t>智能</w:t>
            </w:r>
            <w:r>
              <w:rPr>
                <w:rFonts w:hint="eastAsia" w:ascii="黑体" w:eastAsia="黑体" w:cs="Times New Roman (正文 CS 字体)"/>
                <w:szCs w:val="21"/>
                <w:lang w:eastAsia="zh-CN"/>
              </w:rPr>
              <w:t>工控、</w:t>
            </w:r>
            <w:r>
              <w:rPr>
                <w:rFonts w:ascii="Segoe UI Symbol" w:hAnsi="Segoe UI Symbol" w:eastAsia="MS Gothic" w:cs="Segoe UI Symbol"/>
              </w:rPr>
              <w:t>☐</w:t>
            </w:r>
            <w:r>
              <w:rPr>
                <w:rFonts w:hint="eastAsia" w:ascii="黑体" w:eastAsia="黑体" w:cs="Times New Roman (正文 CS 字体)"/>
                <w:szCs w:val="21"/>
              </w:rPr>
              <w:t>智能</w:t>
            </w:r>
            <w:r>
              <w:rPr>
                <w:rFonts w:hint="eastAsia" w:ascii="黑体" w:eastAsia="黑体" w:cs="Times New Roman (正文 CS 字体)"/>
                <w:szCs w:val="21"/>
                <w:lang w:eastAsia="zh-CN"/>
              </w:rPr>
              <w:t>医疗、</w:t>
            </w:r>
            <w:r>
              <w:rPr>
                <w:rFonts w:ascii="Segoe UI Symbol" w:hAnsi="Segoe UI Symbol" w:eastAsia="MS Gothic" w:cs="Segoe UI Symbol"/>
              </w:rPr>
              <w:t>☐</w:t>
            </w:r>
            <w:r>
              <w:rPr>
                <w:rFonts w:hint="eastAsia" w:ascii="Segoe UI Symbol" w:hAnsi="Segoe UI Symbol" w:eastAsia="宋体" w:cs="Segoe UI Symbol"/>
                <w:lang w:eastAsia="zh-CN"/>
              </w:rPr>
              <w:t>智能</w:t>
            </w:r>
            <w:r>
              <w:rPr>
                <w:rFonts w:hint="eastAsia" w:ascii="黑体" w:eastAsia="黑体" w:cs="Times New Roman (正文 CS 字体)"/>
                <w:szCs w:val="21"/>
                <w:lang w:eastAsia="zh-CN"/>
              </w:rPr>
              <w:t>教育、</w:t>
            </w:r>
            <w:r>
              <w:rPr>
                <w:rFonts w:ascii="Segoe UI Symbol" w:hAnsi="Segoe UI Symbol" w:eastAsia="MS Gothic" w:cs="Segoe UI Symbol"/>
              </w:rPr>
              <w:t>☐</w:t>
            </w:r>
            <w:r>
              <w:rPr>
                <w:rFonts w:hint="eastAsia" w:ascii="黑体" w:eastAsia="黑体" w:cs="Times New Roman (正文 CS 字体)"/>
                <w:szCs w:val="21"/>
              </w:rPr>
              <w:t>其他：</w:t>
            </w:r>
            <w:r>
              <w:rPr>
                <w:rFonts w:hint="eastAsia" w:ascii="黑体" w:eastAsia="黑体" w:cs="Times New Roman (正文 CS 字体)"/>
                <w:szCs w:val="21"/>
                <w:u w:val="single"/>
              </w:rPr>
              <w:t xml:space="preserve">  </w:t>
            </w:r>
          </w:p>
          <w:p w14:paraId="443A8768">
            <w:pPr>
              <w:spacing w:line="360" w:lineRule="exact"/>
              <w:ind w:firstLine="420"/>
              <w:jc w:val="left"/>
              <w:rPr>
                <w:rFonts w:hint="eastAsia" w:ascii="黑体" w:eastAsia="黑体" w:cs="Times New Roman (正文 CS 字体)"/>
                <w:szCs w:val="21"/>
              </w:rPr>
            </w:pPr>
            <w:r>
              <w:rPr>
                <w:rFonts w:hint="eastAsia" w:ascii="黑体" w:eastAsia="黑体" w:cs="Times New Roman (正文 CS 字体)"/>
                <w:szCs w:val="21"/>
                <w:u w:val="single"/>
              </w:rPr>
              <w:t xml:space="preserve">                         </w:t>
            </w:r>
          </w:p>
        </w:tc>
      </w:tr>
      <w:tr w14:paraId="790B7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9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0246BC9">
            <w:pPr>
              <w:spacing w:line="240" w:lineRule="exact"/>
              <w:ind w:firstLine="480"/>
              <w:jc w:val="center"/>
              <w:rPr>
                <w:rFonts w:ascii="黑体" w:eastAsia="黑体" w:cs="Times New Roman (正文 CS 字体)"/>
                <w:szCs w:val="21"/>
              </w:rPr>
            </w:pPr>
            <w:r>
              <w:rPr>
                <w:rFonts w:hint="eastAsia" w:ascii="黑体" w:eastAsia="黑体" w:cs="Times New Roman (正文 CS 字体)"/>
                <w:szCs w:val="21"/>
              </w:rPr>
              <w:t>（一）产品简介</w:t>
            </w:r>
          </w:p>
        </w:tc>
      </w:tr>
      <w:tr w14:paraId="2620C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9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D07ED8">
            <w:pPr>
              <w:numPr>
                <w:ilvl w:val="0"/>
                <w:numId w:val="1"/>
              </w:numPr>
              <w:ind w:firstLine="480"/>
              <w:rPr>
                <w:rFonts w:hint="eastAsia" w:ascii="方正仿宋_GBK" w:hAnsi="方正仿宋_GBK" w:eastAsia="仿宋" w:cs="Times New Roman (正文 CS 字体)"/>
                <w:lang w:eastAsia="zh-CN"/>
              </w:rPr>
            </w:pPr>
            <w:r>
              <w:rPr>
                <w:rFonts w:ascii="方正仿宋_GBK" w:hAnsi="方正仿宋_GBK" w:eastAsia="仿宋" w:cs="Times New Roman (正文 CS 字体)"/>
              </w:rPr>
              <w:t>产品研发背景</w:t>
            </w:r>
            <w:r>
              <w:rPr>
                <w:rFonts w:hint="eastAsia" w:ascii="方正仿宋_GBK" w:hAnsi="方正仿宋_GBK" w:eastAsia="仿宋" w:cs="Times New Roman (正文 CS 字体)"/>
                <w:lang w:eastAsia="zh-CN"/>
              </w:rPr>
              <w:t>；</w:t>
            </w:r>
          </w:p>
          <w:p w14:paraId="3D637A74">
            <w:pPr>
              <w:numPr>
                <w:ilvl w:val="0"/>
                <w:numId w:val="1"/>
              </w:numPr>
              <w:ind w:firstLine="480"/>
              <w:rPr>
                <w:rFonts w:ascii="方正仿宋_GBK" w:hAnsi="方正仿宋_GBK" w:eastAsia="仿宋" w:cs="Times New Roman (正文 CS 字体)"/>
              </w:rPr>
            </w:pPr>
            <w:r>
              <w:rPr>
                <w:rFonts w:hint="eastAsia" w:ascii="方正仿宋_GBK" w:hAnsi="方正仿宋_GBK" w:eastAsia="仿宋" w:cs="Times New Roman (正文 CS 字体)"/>
              </w:rPr>
              <w:t>产品的</w:t>
            </w:r>
            <w:r>
              <w:rPr>
                <w:rFonts w:ascii="方正仿宋_GBK" w:hAnsi="方正仿宋_GBK" w:eastAsia="仿宋" w:cs="Times New Roman (正文 CS 字体)"/>
              </w:rPr>
              <w:t>功能</w:t>
            </w:r>
            <w:r>
              <w:rPr>
                <w:rFonts w:hint="eastAsia" w:ascii="方正仿宋_GBK" w:hAnsi="方正仿宋_GBK" w:eastAsia="仿宋" w:cs="Times New Roman (正文 CS 字体)"/>
                <w:lang w:eastAsia="zh-CN"/>
              </w:rPr>
              <w:t>；</w:t>
            </w:r>
          </w:p>
          <w:p w14:paraId="37CCF3AA">
            <w:pPr>
              <w:numPr>
                <w:ilvl w:val="0"/>
                <w:numId w:val="1"/>
              </w:numPr>
              <w:ind w:firstLine="480"/>
              <w:rPr>
                <w:rFonts w:ascii="方正仿宋_GBK" w:hAnsi="方正仿宋_GBK" w:eastAsia="仿宋" w:cs="Times New Roman (正文 CS 字体)"/>
              </w:rPr>
            </w:pPr>
            <w:r>
              <w:rPr>
                <w:rFonts w:hint="eastAsia" w:ascii="方正仿宋_GBK" w:hAnsi="方正仿宋_GBK" w:eastAsia="仿宋" w:cs="Times New Roman (正文 CS 字体)"/>
              </w:rPr>
              <w:t>应用情况</w:t>
            </w:r>
            <w:r>
              <w:rPr>
                <w:rFonts w:hint="eastAsia" w:ascii="方正仿宋_GBK" w:hAnsi="方正仿宋_GBK" w:eastAsia="仿宋" w:cs="Times New Roman (正文 CS 字体)"/>
                <w:lang w:eastAsia="zh-CN"/>
              </w:rPr>
              <w:t>；</w:t>
            </w:r>
          </w:p>
          <w:p w14:paraId="09626FC3">
            <w:pPr>
              <w:numPr>
                <w:ilvl w:val="0"/>
                <w:numId w:val="1"/>
              </w:numPr>
              <w:ind w:firstLine="480"/>
              <w:rPr>
                <w:rFonts w:ascii="方正仿宋_GBK" w:hAnsi="方正仿宋_GBK" w:eastAsia="仿宋" w:cs="Times New Roman (正文 CS 字体)"/>
              </w:rPr>
            </w:pPr>
            <w:r>
              <w:rPr>
                <w:rFonts w:ascii="方正仿宋_GBK" w:hAnsi="方正仿宋_GBK" w:eastAsia="仿宋" w:cs="Times New Roman (正文 CS 字体)"/>
              </w:rPr>
              <w:t>市场前景等</w:t>
            </w:r>
            <w:r>
              <w:rPr>
                <w:rFonts w:hint="eastAsia" w:ascii="方正仿宋_GBK" w:hAnsi="方正仿宋_GBK" w:eastAsia="仿宋" w:cs="Times New Roman (正文 CS 字体)"/>
                <w:lang w:eastAsia="zh-CN"/>
              </w:rPr>
              <w:t>。</w:t>
            </w:r>
          </w:p>
          <w:p w14:paraId="50D8C137">
            <w:pPr>
              <w:ind w:firstLine="480"/>
              <w:rPr>
                <w:rFonts w:ascii="方正仿宋_GBK" w:hAnsi="方正仿宋_GBK" w:eastAsia="仿宋" w:cs="Times New Roman (正文 CS 字体)"/>
                <w:color w:val="000000"/>
                <w:kern w:val="0"/>
              </w:rPr>
            </w:pPr>
          </w:p>
          <w:p w14:paraId="6ED6C20E">
            <w:pPr>
              <w:ind w:firstLine="480"/>
              <w:rPr>
                <w:rFonts w:ascii="方正仿宋_GBK" w:hAnsi="方正仿宋_GBK" w:eastAsia="仿宋" w:cs="Times New Roman (正文 CS 字体)"/>
              </w:rPr>
            </w:pPr>
          </w:p>
        </w:tc>
      </w:tr>
      <w:tr w14:paraId="70BBC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9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9D0C2A4">
            <w:pPr>
              <w:spacing w:line="240" w:lineRule="exact"/>
              <w:ind w:firstLine="480"/>
              <w:jc w:val="center"/>
              <w:rPr>
                <w:rFonts w:hint="eastAsia" w:ascii="黑体" w:eastAsia="黑体" w:cs="Times New Roman (正文 CS 字体)"/>
                <w:szCs w:val="21"/>
                <w:lang w:eastAsia="zh-CN"/>
              </w:rPr>
            </w:pPr>
            <w:r>
              <w:rPr>
                <w:rFonts w:hint="eastAsia" w:ascii="黑体" w:eastAsia="黑体" w:cs="Times New Roman (正文 CS 字体)"/>
                <w:szCs w:val="21"/>
              </w:rPr>
              <w:t>（二）</w:t>
            </w:r>
            <w:r>
              <w:rPr>
                <w:rFonts w:hint="eastAsia" w:ascii="黑体" w:eastAsia="黑体" w:cs="Times New Roman (正文 CS 字体)"/>
                <w:szCs w:val="21"/>
                <w:lang w:eastAsia="zh-CN"/>
              </w:rPr>
              <w:t>主要创新点</w:t>
            </w:r>
          </w:p>
        </w:tc>
      </w:tr>
      <w:tr w14:paraId="75244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9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F94E38B">
            <w:pPr>
              <w:ind w:firstLine="480"/>
              <w:rPr>
                <w:rFonts w:ascii="方正仿宋_GBK" w:hAnsi="方正仿宋_GBK" w:eastAsia="仿宋" w:cs="Times New Roman (正文 CS 字体)"/>
              </w:rPr>
            </w:pPr>
            <w:r>
              <w:rPr>
                <w:rFonts w:hint="eastAsia" w:ascii="方正仿宋_GBK" w:hAnsi="方正仿宋_GBK" w:eastAsia="仿宋" w:cs="Times New Roman (正文 CS 字体)"/>
              </w:rPr>
              <w:t>（简要说明产品与国内外主要同类产品比较，有哪些主要创新点，</w:t>
            </w:r>
            <w:r>
              <w:rPr>
                <w:rFonts w:hint="eastAsia" w:ascii="方正仿宋_GBK" w:hAnsi="方正仿宋_GBK" w:eastAsia="仿宋" w:cs="Times New Roman (正文 CS 字体)"/>
                <w:lang w:eastAsia="zh-CN"/>
              </w:rPr>
              <w:t>并就</w:t>
            </w:r>
            <w:r>
              <w:rPr>
                <w:rFonts w:hint="eastAsia" w:ascii="方正仿宋_GBK" w:hAnsi="方正仿宋_GBK" w:eastAsia="仿宋" w:cs="Times New Roman (正文 CS 字体)"/>
              </w:rPr>
              <w:t>技术水平、性能指标、综合成本等方面</w:t>
            </w:r>
            <w:r>
              <w:rPr>
                <w:rFonts w:hint="eastAsia" w:ascii="方正仿宋_GBK" w:hAnsi="方正仿宋_GBK" w:eastAsia="仿宋" w:cs="Times New Roman (正文 CS 字体)"/>
                <w:lang w:eastAsia="zh-CN"/>
              </w:rPr>
              <w:t>与对标产品作列表对比。</w:t>
            </w:r>
            <w:r>
              <w:rPr>
                <w:rFonts w:ascii="方正仿宋_GBK" w:hAnsi="方正仿宋_GBK" w:eastAsia="仿宋" w:cs="Times New Roman (正文 CS 字体)"/>
              </w:rPr>
              <w:t>）</w:t>
            </w:r>
          </w:p>
          <w:p w14:paraId="4EE083E2">
            <w:pPr>
              <w:ind w:firstLine="480"/>
              <w:rPr>
                <w:rFonts w:ascii="仿宋_GB2312" w:hAnsi="仿宋_GB2312" w:eastAsia="仿宋" w:cs="仿宋_GB2312"/>
              </w:rPr>
            </w:pPr>
          </w:p>
          <w:p w14:paraId="1EAF9118">
            <w:pPr>
              <w:ind w:firstLine="480"/>
              <w:rPr>
                <w:rFonts w:hint="eastAsia" w:ascii="仿宋_GB2312" w:hAnsi="仿宋_GB2312" w:eastAsia="仿宋" w:cs="仿宋_GB2312"/>
              </w:rPr>
            </w:pPr>
          </w:p>
          <w:p w14:paraId="13BFD198">
            <w:pPr>
              <w:ind w:firstLine="480"/>
              <w:rPr>
                <w:rFonts w:hint="eastAsia" w:ascii="仿宋_GB2312" w:hAnsi="仿宋_GB2312" w:eastAsia="仿宋" w:cs="仿宋_GB2312"/>
              </w:rPr>
            </w:pPr>
          </w:p>
        </w:tc>
      </w:tr>
      <w:tr w14:paraId="23FB4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9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60ECFAB">
            <w:pPr>
              <w:spacing w:line="240" w:lineRule="exact"/>
              <w:ind w:firstLine="480"/>
              <w:jc w:val="center"/>
              <w:rPr>
                <w:rFonts w:ascii="黑体" w:eastAsia="黑体" w:cs="Times New Roman (正文 CS 字体)"/>
                <w:szCs w:val="21"/>
              </w:rPr>
            </w:pPr>
            <w:r>
              <w:rPr>
                <w:rFonts w:hint="eastAsia" w:ascii="黑体" w:eastAsia="黑体" w:cs="Times New Roman (正文 CS 字体)"/>
                <w:szCs w:val="21"/>
              </w:rPr>
              <w:t>（三）</w:t>
            </w:r>
            <w:r>
              <w:rPr>
                <w:rFonts w:hint="eastAsia" w:ascii="黑体" w:eastAsia="黑体" w:cs="Times New Roman (正文 CS 字体)"/>
                <w:szCs w:val="21"/>
                <w:lang w:eastAsia="zh-CN"/>
              </w:rPr>
              <w:t>预期</w:t>
            </w:r>
            <w:r>
              <w:rPr>
                <w:rFonts w:hint="eastAsia" w:ascii="黑体" w:eastAsia="黑体" w:cs="Times New Roman (正文 CS 字体)"/>
                <w:szCs w:val="21"/>
              </w:rPr>
              <w:t>经济和社会效益</w:t>
            </w:r>
          </w:p>
        </w:tc>
      </w:tr>
      <w:tr w14:paraId="677FD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9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E90914B">
            <w:pPr>
              <w:numPr>
                <w:ilvl w:val="0"/>
                <w:numId w:val="2"/>
              </w:numPr>
              <w:ind w:firstLine="480"/>
              <w:rPr>
                <w:rFonts w:hint="eastAsia" w:ascii="方正仿宋_GBK" w:hAnsi="方正仿宋_GBK" w:eastAsia="仿宋" w:cs="Times New Roman (正文 CS 字体)"/>
              </w:rPr>
            </w:pPr>
            <w:r>
              <w:rPr>
                <w:rFonts w:hint="eastAsia" w:ascii="方正仿宋_GBK" w:hAnsi="方正仿宋_GBK" w:eastAsia="仿宋" w:cs="Times New Roman (正文 CS 字体)"/>
              </w:rPr>
              <w:t>简要分析产品预期新增销售、利润、市场占有率等方面的经济效益；</w:t>
            </w:r>
          </w:p>
          <w:p w14:paraId="33742FCF">
            <w:pPr>
              <w:numPr>
                <w:ilvl w:val="0"/>
                <w:numId w:val="2"/>
              </w:numPr>
              <w:ind w:firstLine="480"/>
              <w:rPr>
                <w:rFonts w:ascii="方正仿宋_GBK" w:hAnsi="方正仿宋_GBK" w:eastAsia="仿宋" w:cs="Times New Roman (正文 CS 字体)"/>
              </w:rPr>
            </w:pPr>
            <w:r>
              <w:rPr>
                <w:rFonts w:hint="eastAsia" w:ascii="方正仿宋_GBK" w:hAnsi="方正仿宋_GBK" w:eastAsia="仿宋" w:cs="Times New Roman (正文 CS 字体)"/>
                <w:lang w:eastAsia="zh-CN"/>
              </w:rPr>
              <w:t>简要分析</w:t>
            </w:r>
            <w:r>
              <w:rPr>
                <w:rFonts w:hint="eastAsia" w:ascii="方正仿宋_GBK" w:hAnsi="方正仿宋_GBK" w:eastAsia="仿宋" w:cs="Times New Roman (正文 CS 字体)"/>
              </w:rPr>
              <w:t>产品对提升企业关键核心技术自主可控水平、企业和品牌影响力、参与标准制定等方面的社会效益；</w:t>
            </w:r>
          </w:p>
          <w:p w14:paraId="57ADBEAD">
            <w:pPr>
              <w:numPr>
                <w:ilvl w:val="0"/>
                <w:numId w:val="2"/>
              </w:numPr>
              <w:ind w:firstLine="480"/>
              <w:rPr>
                <w:rFonts w:ascii="方正仿宋_GBK" w:hAnsi="方正仿宋_GBK" w:eastAsia="仿宋" w:cs="Times New Roman (正文 CS 字体)"/>
              </w:rPr>
            </w:pPr>
            <w:r>
              <w:rPr>
                <w:rFonts w:hint="eastAsia" w:ascii="方正仿宋_GBK" w:hAnsi="方正仿宋_GBK" w:eastAsia="仿宋" w:cs="Times New Roman (正文 CS 字体)"/>
                <w:lang w:eastAsia="zh-CN"/>
              </w:rPr>
              <w:t>简要分析</w:t>
            </w:r>
            <w:r>
              <w:rPr>
                <w:rFonts w:hint="eastAsia" w:ascii="方正仿宋_GBK" w:hAnsi="方正仿宋_GBK" w:eastAsia="仿宋" w:cs="Times New Roman (正文 CS 字体)"/>
              </w:rPr>
              <w:t>产品投放市场后对上下游产业链的拉动促进作用。</w:t>
            </w:r>
          </w:p>
          <w:p w14:paraId="7FB2975F">
            <w:pPr>
              <w:ind w:firstLine="480"/>
              <w:rPr>
                <w:rFonts w:ascii="方正仿宋_GBK" w:hAnsi="方正仿宋_GBK" w:eastAsia="仿宋" w:cs="Times New Roman (正文 CS 字体)"/>
              </w:rPr>
            </w:pPr>
          </w:p>
          <w:p w14:paraId="30AFC168">
            <w:pPr>
              <w:ind w:firstLine="480"/>
              <w:rPr>
                <w:rFonts w:ascii="方正仿宋_GBK" w:hAnsi="方正仿宋_GBK" w:eastAsia="仿宋" w:cs="Times New Roman (正文 CS 字体)"/>
              </w:rPr>
            </w:pPr>
          </w:p>
          <w:p w14:paraId="55EB1870">
            <w:pPr>
              <w:ind w:firstLine="480"/>
              <w:rPr>
                <w:rFonts w:ascii="方正仿宋_GBK" w:hAnsi="方正仿宋_GBK" w:eastAsia="仿宋" w:cs="Times New Roman (正文 CS 字体)"/>
              </w:rPr>
            </w:pPr>
          </w:p>
        </w:tc>
      </w:tr>
      <w:tr w14:paraId="4DB7B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9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4C4F3E1">
            <w:pPr>
              <w:spacing w:line="240" w:lineRule="exact"/>
              <w:ind w:firstLine="480"/>
              <w:jc w:val="center"/>
              <w:rPr>
                <w:rFonts w:ascii="黑体" w:eastAsia="黑体" w:cs="Times New Roman (正文 CS 字体)"/>
                <w:szCs w:val="21"/>
              </w:rPr>
            </w:pPr>
            <w:r>
              <w:rPr>
                <w:rFonts w:hint="eastAsia" w:ascii="黑体" w:eastAsia="黑体" w:cs="Times New Roman (正文 CS 字体)"/>
                <w:szCs w:val="21"/>
              </w:rPr>
              <w:t>（四）</w:t>
            </w:r>
            <w:r>
              <w:rPr>
                <w:rFonts w:ascii="黑体" w:eastAsia="黑体" w:cs="Times New Roman (正文 CS 字体)"/>
                <w:szCs w:val="21"/>
              </w:rPr>
              <w:t>知识产权</w:t>
            </w:r>
            <w:r>
              <w:rPr>
                <w:rFonts w:hint="eastAsia" w:ascii="黑体" w:eastAsia="黑体" w:cs="Times New Roman (正文 CS 字体)"/>
                <w:szCs w:val="21"/>
              </w:rPr>
              <w:t>和</w:t>
            </w:r>
            <w:r>
              <w:rPr>
                <w:rFonts w:ascii="黑体" w:eastAsia="黑体" w:cs="Times New Roman (正文 CS 字体)"/>
                <w:szCs w:val="21"/>
              </w:rPr>
              <w:t>资质荣誉</w:t>
            </w:r>
          </w:p>
        </w:tc>
      </w:tr>
      <w:tr w14:paraId="700B1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9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7EF9DF2">
            <w:pPr>
              <w:numPr>
                <w:ilvl w:val="0"/>
                <w:numId w:val="3"/>
              </w:numPr>
              <w:ind w:firstLine="480"/>
              <w:rPr>
                <w:rFonts w:ascii="方正仿宋_GBK" w:hAnsi="方正仿宋_GBK" w:eastAsia="仿宋" w:cs="Times New Roman (正文 CS 字体)"/>
              </w:rPr>
            </w:pPr>
            <w:r>
              <w:rPr>
                <w:rFonts w:ascii="方正仿宋_GBK" w:hAnsi="方正仿宋_GBK" w:eastAsia="仿宋" w:cs="Times New Roman (正文 CS 字体)"/>
              </w:rPr>
              <w:t>列出</w:t>
            </w:r>
            <w:r>
              <w:rPr>
                <w:rFonts w:hint="eastAsia" w:ascii="方正仿宋_GBK" w:hAnsi="方正仿宋_GBK" w:eastAsia="仿宋" w:cs="Times New Roman (正文 CS 字体)"/>
              </w:rPr>
              <w:t>取得</w:t>
            </w:r>
            <w:r>
              <w:rPr>
                <w:rFonts w:ascii="方正仿宋_GBK" w:hAnsi="方正仿宋_GBK" w:eastAsia="仿宋" w:cs="Times New Roman (正文 CS 字体)"/>
              </w:rPr>
              <w:t>的与本产品相关的专利</w:t>
            </w:r>
            <w:r>
              <w:rPr>
                <w:rFonts w:hint="eastAsia" w:ascii="方正仿宋_GBK" w:hAnsi="方正仿宋_GBK" w:eastAsia="仿宋" w:cs="Times New Roman (正文 CS 字体)"/>
                <w:lang w:eastAsia="zh-CN"/>
              </w:rPr>
              <w:t>，发明专利数，</w:t>
            </w:r>
            <w:r>
              <w:rPr>
                <w:rFonts w:hint="eastAsia" w:ascii="方正仿宋_GBK" w:hAnsi="方正仿宋_GBK" w:eastAsia="仿宋" w:cs="Times New Roman (正文 CS 字体)"/>
                <w:lang w:val="en-US" w:eastAsia="zh-CN"/>
              </w:rPr>
              <w:t>AI相关发明专利数</w:t>
            </w:r>
            <w:r>
              <w:rPr>
                <w:rFonts w:hint="eastAsia" w:ascii="方正仿宋_GBK" w:hAnsi="方正仿宋_GBK" w:eastAsia="仿宋" w:cs="Times New Roman (正文 CS 字体)"/>
                <w:lang w:eastAsia="zh-CN"/>
              </w:rPr>
              <w:t>；</w:t>
            </w:r>
          </w:p>
          <w:p w14:paraId="7C3013A1">
            <w:pPr>
              <w:numPr>
                <w:ilvl w:val="0"/>
                <w:numId w:val="3"/>
              </w:numPr>
              <w:ind w:firstLine="480"/>
              <w:rPr>
                <w:rFonts w:hint="eastAsia" w:ascii="方正仿宋_GBK" w:hAnsi="方正仿宋_GBK" w:eastAsia="仿宋" w:cs="Times New Roman (正文 CS 字体)"/>
              </w:rPr>
            </w:pPr>
            <w:r>
              <w:rPr>
                <w:rFonts w:hint="eastAsia" w:ascii="方正仿宋_GBK" w:hAnsi="方正仿宋_GBK" w:eastAsia="仿宋" w:cs="Times New Roman (正文 CS 字体)"/>
                <w:lang w:eastAsia="zh-CN"/>
              </w:rPr>
              <w:t>软件著作权数；</w:t>
            </w:r>
          </w:p>
          <w:p w14:paraId="42576DA2">
            <w:pPr>
              <w:numPr>
                <w:ilvl w:val="0"/>
                <w:numId w:val="3"/>
              </w:numPr>
              <w:ind w:firstLine="480"/>
              <w:rPr>
                <w:rFonts w:hint="eastAsia" w:ascii="方正仿宋_GBK" w:hAnsi="方正仿宋_GBK" w:eastAsia="仿宋" w:cs="Times New Roman (正文 CS 字体)"/>
              </w:rPr>
            </w:pPr>
            <w:r>
              <w:rPr>
                <w:rFonts w:hint="eastAsia" w:ascii="方正仿宋_GBK" w:hAnsi="方正仿宋_GBK" w:eastAsia="仿宋" w:cs="Times New Roman (正文 CS 字体)"/>
                <w:lang w:eastAsia="zh-CN"/>
              </w:rPr>
              <w:t>标准制定情况，国际标准、国标、行标和团标数量；</w:t>
            </w:r>
          </w:p>
          <w:p w14:paraId="789C4F76">
            <w:pPr>
              <w:numPr>
                <w:ilvl w:val="0"/>
                <w:numId w:val="3"/>
              </w:numPr>
              <w:ind w:firstLine="480"/>
              <w:rPr>
                <w:rFonts w:hint="eastAsia" w:ascii="方正仿宋_GBK" w:hAnsi="方正仿宋_GBK" w:eastAsia="仿宋" w:cs="Times New Roman (正文 CS 字体)"/>
              </w:rPr>
            </w:pPr>
            <w:r>
              <w:rPr>
                <w:rFonts w:ascii="方正仿宋_GBK" w:hAnsi="方正仿宋_GBK" w:eastAsia="仿宋" w:cs="Times New Roman (正文 CS 字体)"/>
              </w:rPr>
              <w:t>获奖</w:t>
            </w:r>
            <w:r>
              <w:rPr>
                <w:rFonts w:hint="eastAsia" w:ascii="方正仿宋_GBK" w:hAnsi="方正仿宋_GBK" w:eastAsia="仿宋" w:cs="Times New Roman (正文 CS 字体)"/>
              </w:rPr>
              <w:t>等</w:t>
            </w:r>
            <w:r>
              <w:rPr>
                <w:rFonts w:ascii="方正仿宋_GBK" w:hAnsi="方正仿宋_GBK" w:eastAsia="仿宋" w:cs="Times New Roman (正文 CS 字体)"/>
              </w:rPr>
              <w:t>情况</w:t>
            </w:r>
            <w:r>
              <w:rPr>
                <w:rFonts w:hint="eastAsia" w:ascii="方正仿宋_GBK" w:hAnsi="方正仿宋_GBK" w:eastAsia="仿宋" w:cs="Times New Roman (正文 CS 字体)"/>
                <w:lang w:eastAsia="zh-CN"/>
              </w:rPr>
              <w:t>；</w:t>
            </w:r>
          </w:p>
          <w:p w14:paraId="0E9D7177">
            <w:pPr>
              <w:numPr>
                <w:ilvl w:val="0"/>
                <w:numId w:val="3"/>
              </w:numPr>
              <w:ind w:firstLine="480"/>
              <w:rPr>
                <w:rFonts w:hint="eastAsia" w:ascii="方正仿宋_GBK" w:hAnsi="方正仿宋_GBK" w:eastAsia="仿宋" w:cs="Times New Roman (正文 CS 字体)"/>
              </w:rPr>
            </w:pPr>
            <w:r>
              <w:rPr>
                <w:rFonts w:hint="eastAsia" w:ascii="方正仿宋_GBK" w:hAnsi="方正仿宋_GBK" w:eastAsia="仿宋" w:cs="Times New Roman (正文 CS 字体)"/>
              </w:rPr>
              <w:t>附佐证材料</w:t>
            </w:r>
            <w:r>
              <w:rPr>
                <w:rFonts w:hint="eastAsia" w:ascii="方正仿宋_GBK" w:hAnsi="方正仿宋_GBK" w:eastAsia="仿宋" w:cs="Times New Roman (正文 CS 字体)"/>
                <w:lang w:eastAsia="zh-CN"/>
              </w:rPr>
              <w:t>。</w:t>
            </w:r>
          </w:p>
          <w:p w14:paraId="3EC2EBA8">
            <w:pPr>
              <w:ind w:firstLine="480"/>
              <w:rPr>
                <w:rFonts w:ascii="方正仿宋_GBK" w:hAnsi="方正仿宋_GBK" w:eastAsia="仿宋" w:cs="Times New Roman (正文 CS 字体)"/>
              </w:rPr>
            </w:pPr>
          </w:p>
          <w:p w14:paraId="2AC6B385">
            <w:pPr>
              <w:ind w:firstLine="480"/>
              <w:rPr>
                <w:rFonts w:ascii="方正仿宋_GBK" w:hAnsi="方正仿宋_GBK" w:eastAsia="仿宋" w:cs="Times New Roman (正文 CS 字体)"/>
              </w:rPr>
            </w:pPr>
          </w:p>
          <w:p w14:paraId="174C2892">
            <w:pPr>
              <w:ind w:firstLine="480"/>
              <w:rPr>
                <w:rFonts w:ascii="方正仿宋_GBK" w:hAnsi="方正仿宋_GBK" w:eastAsia="仿宋" w:cs="Times New Roman (正文 CS 字体)"/>
              </w:rPr>
            </w:pPr>
          </w:p>
          <w:p w14:paraId="122F0F0F">
            <w:pPr>
              <w:ind w:firstLine="480"/>
              <w:rPr>
                <w:rFonts w:ascii="方正仿宋_GBK" w:hAnsi="方正仿宋_GBK" w:eastAsia="仿宋" w:cs="Times New Roman (正文 CS 字体)"/>
              </w:rPr>
            </w:pPr>
            <w:bookmarkStart w:id="0" w:name="_GoBack"/>
            <w:bookmarkEnd w:id="0"/>
          </w:p>
        </w:tc>
      </w:tr>
      <w:tr w14:paraId="6D0A3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9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390A84E">
            <w:pPr>
              <w:ind w:firstLine="482"/>
              <w:rPr>
                <w:rFonts w:ascii="宋体" w:eastAsia="宋体" w:cs="Times New Roman (正文 CS 字体)"/>
              </w:rPr>
            </w:pPr>
            <w:r>
              <w:rPr>
                <w:rFonts w:ascii="方正仿宋_GBK" w:hAnsi="方正仿宋_GBK" w:eastAsia="仿宋" w:cs="Times New Roman (正文 CS 字体)"/>
                <w:b/>
                <w:bCs/>
              </w:rPr>
              <w:t>备注：</w:t>
            </w:r>
            <w:r>
              <w:rPr>
                <w:rFonts w:ascii="方正仿宋_GBK" w:hAnsi="方正仿宋_GBK" w:eastAsia="仿宋" w:cs="Times New Roman (正文 CS 字体)"/>
              </w:rPr>
              <w:t>本表可复制，每个产品填写1张表。</w:t>
            </w:r>
          </w:p>
        </w:tc>
      </w:tr>
    </w:tbl>
    <w:p w14:paraId="7ED307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 New Roman (正文 CS 字体)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C234E9"/>
    <w:multiLevelType w:val="singleLevel"/>
    <w:tmpl w:val="A8C234E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7C7E214"/>
    <w:multiLevelType w:val="singleLevel"/>
    <w:tmpl w:val="17C7E21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1824FB7B"/>
    <w:multiLevelType w:val="singleLevel"/>
    <w:tmpl w:val="1824FB7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2DD"/>
    <w:rsid w:val="003715A4"/>
    <w:rsid w:val="008B12DD"/>
    <w:rsid w:val="00D27313"/>
    <w:rsid w:val="00E837F7"/>
    <w:rsid w:val="07594DD3"/>
    <w:rsid w:val="29F832E4"/>
    <w:rsid w:val="359546EF"/>
    <w:rsid w:val="430316A4"/>
    <w:rsid w:val="5EC873EE"/>
    <w:rsid w:val="6C5D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Times New Roman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before="340" w:after="330" w:line="360" w:lineRule="auto"/>
      <w:ind w:right="100" w:rightChars="100" w:firstLine="200" w:firstLineChars="200"/>
      <w:outlineLvl w:val="0"/>
    </w:pPr>
    <w:rPr>
      <w:rFonts w:ascii="Times New Roman" w:eastAsia="Times New Roman" w:cstheme="minorBidi"/>
      <w:b/>
      <w:bCs/>
      <w:kern w:val="44"/>
      <w:sz w:val="32"/>
      <w:szCs w:val="44"/>
      <w:lang w:val="en-GB"/>
    </w:rPr>
  </w:style>
  <w:style w:type="paragraph" w:styleId="3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360" w:lineRule="auto"/>
      <w:ind w:right="100" w:rightChars="100" w:firstLine="200" w:firstLineChars="200"/>
      <w:outlineLvl w:val="1"/>
    </w:pPr>
    <w:rPr>
      <w:rFonts w:ascii="Times New Roman" w:eastAsia="Times New Roman" w:cstheme="majorBidi"/>
      <w:b/>
      <w:bCs/>
      <w:sz w:val="30"/>
      <w:szCs w:val="32"/>
      <w:lang w:val="en-GB"/>
    </w:rPr>
  </w:style>
  <w:style w:type="paragraph" w:styleId="4">
    <w:name w:val="heading 3"/>
    <w:basedOn w:val="1"/>
    <w:next w:val="1"/>
    <w:link w:val="11"/>
    <w:unhideWhenUsed/>
    <w:qFormat/>
    <w:uiPriority w:val="9"/>
    <w:pPr>
      <w:keepNext/>
      <w:keepLines/>
      <w:spacing w:before="260" w:after="260" w:line="415" w:lineRule="auto"/>
      <w:ind w:firstLine="200" w:firstLineChars="200"/>
      <w:outlineLvl w:val="2"/>
    </w:pPr>
    <w:rPr>
      <w:rFonts w:ascii="Times New Roman" w:eastAsiaTheme="minorEastAsia" w:cstheme="minorBidi"/>
      <w:b/>
      <w:bCs/>
      <w:sz w:val="28"/>
      <w:szCs w:val="32"/>
      <w:lang w:val="en-GB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ead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Times New Roman" w:eastAsiaTheme="minorEastAsia" w:cstheme="minorBidi"/>
      <w:sz w:val="18"/>
      <w:szCs w:val="18"/>
      <w:lang w:val="en-GB"/>
    </w:rPr>
  </w:style>
  <w:style w:type="paragraph" w:styleId="6">
    <w:name w:val="footnote text"/>
    <w:basedOn w:val="1"/>
    <w:link w:val="12"/>
    <w:semiHidden/>
    <w:unhideWhenUsed/>
    <w:qFormat/>
    <w:uiPriority w:val="99"/>
    <w:pPr>
      <w:snapToGrid w:val="0"/>
      <w:spacing w:line="360" w:lineRule="auto"/>
      <w:ind w:firstLine="200" w:firstLineChars="200"/>
      <w:jc w:val="left"/>
    </w:pPr>
    <w:rPr>
      <w:rFonts w:ascii="Times New Roman" w:eastAsiaTheme="minorEastAsia" w:cstheme="minorBidi"/>
      <w:sz w:val="18"/>
      <w:szCs w:val="18"/>
      <w:lang w:val="en-GB"/>
    </w:rPr>
  </w:style>
  <w:style w:type="character" w:customStyle="1" w:styleId="9">
    <w:name w:val="标题 1 字符"/>
    <w:basedOn w:val="8"/>
    <w:link w:val="2"/>
    <w:qFormat/>
    <w:uiPriority w:val="9"/>
    <w:rPr>
      <w:rFonts w:ascii="Times New Roman" w:hAnsi="Times New Roman" w:eastAsia="Times New Roman"/>
      <w:b/>
      <w:bCs/>
      <w:kern w:val="44"/>
      <w:sz w:val="32"/>
      <w:szCs w:val="44"/>
    </w:rPr>
  </w:style>
  <w:style w:type="character" w:customStyle="1" w:styleId="10">
    <w:name w:val="标题 2 字符"/>
    <w:basedOn w:val="8"/>
    <w:link w:val="3"/>
    <w:qFormat/>
    <w:uiPriority w:val="9"/>
    <w:rPr>
      <w:rFonts w:ascii="Times New Roman" w:hAnsi="Times New Roman" w:eastAsia="Times New Roman" w:cstheme="majorBidi"/>
      <w:b/>
      <w:bCs/>
      <w:sz w:val="30"/>
      <w:szCs w:val="32"/>
    </w:rPr>
  </w:style>
  <w:style w:type="character" w:customStyle="1" w:styleId="11">
    <w:name w:val="标题 3 字符"/>
    <w:basedOn w:val="8"/>
    <w:link w:val="4"/>
    <w:qFormat/>
    <w:uiPriority w:val="9"/>
    <w:rPr>
      <w:rFonts w:ascii="Times New Roman" w:hAnsi="Times New Roman"/>
      <w:b/>
      <w:bCs/>
      <w:sz w:val="28"/>
      <w:szCs w:val="32"/>
    </w:rPr>
  </w:style>
  <w:style w:type="character" w:customStyle="1" w:styleId="12">
    <w:name w:val="脚注文本 字符"/>
    <w:basedOn w:val="8"/>
    <w:link w:val="6"/>
    <w:semiHidden/>
    <w:qFormat/>
    <w:uiPriority w:val="99"/>
    <w:rPr>
      <w:rFonts w:ascii="Times New Roman" w:hAnsi="Times New Roman"/>
      <w:sz w:val="18"/>
      <w:szCs w:val="18"/>
    </w:rPr>
  </w:style>
  <w:style w:type="character" w:customStyle="1" w:styleId="13">
    <w:name w:val="页眉 字符"/>
    <w:basedOn w:val="8"/>
    <w:link w:val="5"/>
    <w:qFormat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0a6a7761-4f5d-482d-be20-1706244c7053</errorID>
      <errorWord>“专精特新”小巨人</errorWord>
      <group>L1_Political</group>
      <groupName>政治性问题</groupName>
      <ability>L2_Keyword</ability>
      <abilityName>固定表述</abilityName>
      <candidateList>
        <item>专精特新“小巨人”</item>
      </candidateList>
      <explain>注意检查当前固定表述标点是否使用规范。</explain>
      <paraID> 121A38B</paraID>
      <start>8</start>
      <end>17</end>
      <status>modified</status>
      <modifiedWord>专精特新“小巨人”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898bf18d-862d-4cf2-96c9-6118388dad1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720</Words>
  <Characters>731</Characters>
  <Lines>14</Lines>
  <Paragraphs>4</Paragraphs>
  <TotalTime>28</TotalTime>
  <ScaleCrop>false</ScaleCrop>
  <LinksUpToDate>false</LinksUpToDate>
  <CharactersWithSpaces>961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2024-10-29T06:38:00Z</dcterms:created>
  <dc:creator>文悦 万</dc:creator>
  <cp:lastModifiedBy>沙子</cp:lastModifiedBy>
  <cp:lastPrinted>2024-11-01T01:33:00Z</cp:lastPrinted>
  <dcterms:modified xsi:type="dcterms:W3CDTF">2026-03-11T02:25:58Z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617C613B051B4A0EA714B80BC4E57070_13</vt:lpwstr>
  </property>
  <property fmtid="{D5CDD505-2E9C-101B-9397-08002B2CF9AE}" pid="4" name="KSOTemplateDocerSaveRecord">
    <vt:lpwstr>eyJoZGlkIjoiMDdlZDQ2NTNhZGM3OTdlOGQyYzdjY2E5MDBkMjBmZmQiLCJ1c2VySWQiOiI0Nzg1OTA0MTMifQ==</vt:lpwstr>
  </property>
</Properties>
</file>